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B70622F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7C3583">
        <w:t>Januar</w:t>
      </w:r>
      <w:r w:rsidR="00EE4FE7">
        <w:t xml:space="preserve"> 202</w:t>
      </w:r>
      <w:r w:rsidR="007C3583">
        <w:t>2</w:t>
      </w:r>
    </w:p>
    <w:p w14:paraId="4838997B" w14:textId="01989D7D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7C3583">
          <w:rPr>
            <w:rStyle w:val="Hyperlink"/>
          </w:rPr>
          <w:t>https://www.meilhaus.de/about/press/2022-q1</w:t>
        </w:r>
      </w:hyperlink>
      <w:r w:rsidR="00007979" w:rsidRPr="00192D41">
        <w:br/>
      </w:r>
      <w:r w:rsidR="002810E2" w:rsidRPr="002810E2">
        <w:t>PR02-2022-Dydaqmeas</w:t>
      </w:r>
      <w:r w:rsidR="00007979" w:rsidRPr="00192D41">
        <w:t>.docx</w:t>
      </w:r>
      <w:r w:rsidR="00007979" w:rsidRPr="00192D41">
        <w:br/>
      </w:r>
      <w:r w:rsidR="002810E2" w:rsidRPr="002810E2">
        <w:t>PR02-2022-Dydaqmeas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2810E2" w:rsidRPr="002810E2">
        <w:t>PR02-2022-Dydaqmeas</w:t>
      </w:r>
      <w:r w:rsidR="00406161" w:rsidRPr="00192D41">
        <w:t>-2</w:t>
      </w:r>
      <w:r w:rsidR="00007979" w:rsidRPr="00192D41">
        <w:t>.jpg</w:t>
      </w:r>
    </w:p>
    <w:p w14:paraId="3E64DEB9" w14:textId="2721E233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2810E2" w:rsidRPr="002810E2">
        <w:t>Dydaqmeas</w:t>
      </w:r>
      <w:r w:rsidR="002810E2" w:rsidRPr="00783FB5">
        <w:rPr>
          <w:lang w:val="en-US"/>
        </w:rPr>
        <w:t xml:space="preserve"> </w:t>
      </w:r>
      <w:r w:rsidR="002810E2">
        <w:rPr>
          <w:lang w:val="en-US"/>
        </w:rPr>
        <w:t xml:space="preserve">von dydaqlog </w:t>
      </w:r>
      <w:r w:rsidR="0043133E" w:rsidRPr="00783FB5">
        <w:rPr>
          <w:lang w:val="en-US"/>
        </w:rPr>
        <w:t>bei</w:t>
      </w:r>
      <w:r w:rsidR="00867422" w:rsidRPr="00783FB5">
        <w:rPr>
          <w:lang w:val="en-US"/>
        </w:rPr>
        <w:t xml:space="preserve"> 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5979F44F" w:rsidR="002A1835" w:rsidRPr="0031677D" w:rsidRDefault="003E152F" w:rsidP="006E0FE3">
      <w:pPr>
        <w:pStyle w:val="PR-Head1"/>
      </w:pPr>
      <w:r w:rsidRPr="003E152F">
        <w:t>Dydaqmeas – das neue Mess-System von dydaqlog</w:t>
      </w:r>
    </w:p>
    <w:p w14:paraId="6D6D4276" w14:textId="231DE61E" w:rsidR="00EF3E9B" w:rsidRPr="00E51D7C" w:rsidRDefault="003E152F" w:rsidP="00476FA9">
      <w:pPr>
        <w:pStyle w:val="PR-Head2"/>
      </w:pPr>
      <w:bookmarkStart w:id="0" w:name="_Hlk92270482"/>
      <w:r w:rsidRPr="003E152F">
        <w:t>Webbasiertes Mess-System mit Cloud-Anbindung</w:t>
      </w:r>
      <w:r>
        <w:t xml:space="preserve"> </w:t>
      </w:r>
    </w:p>
    <w:bookmarkEnd w:id="0"/>
    <w:p w14:paraId="7B27D222" w14:textId="57D064DE" w:rsidR="00612CFF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7C3583">
        <w:rPr>
          <w:b/>
        </w:rPr>
        <w:t>Januar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3F0083">
        <w:rPr>
          <w:b/>
        </w:rPr>
        <w:t xml:space="preserve"> </w:t>
      </w:r>
      <w:r w:rsidR="002810E2" w:rsidRPr="002810E2">
        <w:rPr>
          <w:b/>
        </w:rPr>
        <w:t>Der dydaqmeas DM-800-8P ist das neue Mess-System von dydaqlog. Es handelt sich um ein intelligentes Mess-System mit Quad-Core ARM-Cortex-A72 Prozessor (1,5 GHz Taktrate) und integriertem Webserver.</w:t>
      </w:r>
      <w:r w:rsidR="00604509">
        <w:rPr>
          <w:b/>
        </w:rPr>
        <w:t xml:space="preserve"> </w:t>
      </w:r>
      <w:r w:rsidR="002810E2" w:rsidRPr="002810E2">
        <w:rPr>
          <w:b/>
        </w:rPr>
        <w:t>Ausgestattet ist das Gerät mit acht differenziellen, individuell konfigurierbaren Analog-Eingängen mit 24-bit-Auflösung und jeweils bis 256-kHz-Abtastrate</w:t>
      </w:r>
      <w:r w:rsidR="00604509">
        <w:rPr>
          <w:b/>
        </w:rPr>
        <w:t xml:space="preserve"> </w:t>
      </w:r>
      <w:r w:rsidR="00604509" w:rsidRPr="00612CFF">
        <w:rPr>
          <w:b/>
        </w:rPr>
        <w:t>für Spannungen, Ströme oder den direkten Anschluss von IEPE Sensoren</w:t>
      </w:r>
      <w:r w:rsidR="002810E2" w:rsidRPr="002810E2">
        <w:rPr>
          <w:b/>
        </w:rPr>
        <w:t xml:space="preserve">. Dazu kommen </w:t>
      </w:r>
      <w:r w:rsidR="00AC560B">
        <w:rPr>
          <w:b/>
        </w:rPr>
        <w:t>sechs</w:t>
      </w:r>
      <w:r w:rsidR="002810E2" w:rsidRPr="002810E2">
        <w:rPr>
          <w:b/>
        </w:rPr>
        <w:t xml:space="preserve"> TTL-kompatible Digital-Eingänge, die als Capture- und Quadratur-Decoder Eingänge nutzbar sind.</w:t>
      </w:r>
      <w:r w:rsidR="00604509">
        <w:rPr>
          <w:b/>
        </w:rPr>
        <w:t xml:space="preserve"> </w:t>
      </w:r>
      <w:r w:rsidR="002810E2" w:rsidRPr="002810E2">
        <w:rPr>
          <w:b/>
        </w:rPr>
        <w:t>Durch die Prozessor-Intelligenz sind viele Operationen direkt im Gerät möglich, z.B. Kanal-Verrechnungen, FFT, Schwellwert-Überwachung mit Alarm, Schalt-Reaktion oder Versenden von E-Mails.</w:t>
      </w:r>
      <w:r w:rsidR="00612CFF">
        <w:rPr>
          <w:b/>
        </w:rPr>
        <w:t xml:space="preserve"> </w:t>
      </w:r>
      <w:r w:rsidR="002810E2" w:rsidRPr="002810E2">
        <w:rPr>
          <w:b/>
        </w:rPr>
        <w:t>Die Kommunikation mit dem dydaqmeas erfolgt über WLAN oder LAN.</w:t>
      </w:r>
      <w:r w:rsidR="00AC560B">
        <w:rPr>
          <w:b/>
        </w:rPr>
        <w:t xml:space="preserve"> </w:t>
      </w:r>
      <w:r w:rsidR="00AC560B" w:rsidRPr="00612CFF">
        <w:rPr>
          <w:b/>
        </w:rPr>
        <w:t>Für die Datenübertragung einzelner Werte in eine Cloud wird das MQTT Protokoll unterstützt zudem das FTP-Protokoll.</w:t>
      </w:r>
    </w:p>
    <w:p w14:paraId="70653BA3" w14:textId="2D866CE5" w:rsidR="00202D0B" w:rsidRDefault="00202D0B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Nach dem IIOT Datenlogger </w:t>
      </w:r>
      <w:r w:rsidRPr="00202D0B">
        <w:rPr>
          <w:rFonts w:asciiTheme="majorHAnsi" w:eastAsia="Times New Roman" w:hAnsiTheme="majorHAnsi" w:cstheme="majorHAnsi"/>
          <w:sz w:val="22"/>
          <w:szCs w:val="24"/>
        </w:rPr>
        <w:t>dydaqlog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ist nun das Messwerterfassungssystem </w:t>
      </w:r>
      <w:r w:rsidRPr="00202D0B">
        <w:rPr>
          <w:rFonts w:asciiTheme="majorHAnsi" w:eastAsia="Times New Roman" w:hAnsiTheme="majorHAnsi" w:cstheme="majorHAnsi"/>
          <w:sz w:val="22"/>
          <w:szCs w:val="24"/>
        </w:rPr>
        <w:t>dydaqmeas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auf de</w:t>
      </w:r>
      <w:r w:rsidR="00EB24CD">
        <w:rPr>
          <w:rFonts w:asciiTheme="majorHAnsi" w:eastAsia="Times New Roman" w:hAnsiTheme="majorHAnsi" w:cstheme="majorHAnsi"/>
          <w:sz w:val="22"/>
          <w:szCs w:val="24"/>
        </w:rPr>
        <w:t>m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Markt. </w:t>
      </w:r>
      <w:r w:rsidR="00EB24CD"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="00EB24CD" w:rsidRPr="00202D0B">
        <w:rPr>
          <w:rFonts w:asciiTheme="majorHAnsi" w:eastAsia="Times New Roman" w:hAnsiTheme="majorHAnsi" w:cstheme="majorHAnsi"/>
          <w:sz w:val="22"/>
          <w:szCs w:val="24"/>
        </w:rPr>
        <w:t>dydaqmeas</w:t>
      </w:r>
      <w:r w:rsidR="00EB24C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B24CD" w:rsidRPr="00EB24CD">
        <w:rPr>
          <w:rFonts w:asciiTheme="majorHAnsi" w:eastAsia="Times New Roman" w:hAnsiTheme="majorHAnsi" w:cstheme="majorHAnsi"/>
          <w:sz w:val="22"/>
          <w:szCs w:val="24"/>
        </w:rPr>
        <w:t xml:space="preserve">basiert auf dem gleichen innovativen Konzept wie </w:t>
      </w:r>
      <w:r w:rsidR="00EB24CD">
        <w:rPr>
          <w:rFonts w:asciiTheme="majorHAnsi" w:eastAsia="Times New Roman" w:hAnsiTheme="majorHAnsi" w:cstheme="majorHAnsi"/>
          <w:sz w:val="22"/>
          <w:szCs w:val="24"/>
        </w:rPr>
        <w:t>der</w:t>
      </w:r>
      <w:r w:rsidR="00EB24CD" w:rsidRPr="00EB24CD">
        <w:rPr>
          <w:rFonts w:asciiTheme="majorHAnsi" w:eastAsia="Times New Roman" w:hAnsiTheme="majorHAnsi" w:cstheme="majorHAnsi"/>
          <w:sz w:val="22"/>
          <w:szCs w:val="24"/>
        </w:rPr>
        <w:t xml:space="preserve"> dydaqlog</w:t>
      </w:r>
      <w:r w:rsidR="00EB24CD">
        <w:rPr>
          <w:rFonts w:asciiTheme="majorHAnsi" w:eastAsia="Times New Roman" w:hAnsiTheme="majorHAnsi" w:cstheme="majorHAnsi"/>
          <w:sz w:val="22"/>
          <w:szCs w:val="24"/>
        </w:rPr>
        <w:t>, verfügt allerdings über eine erheblich schnellere Abtastrate</w:t>
      </w:r>
      <w:r w:rsidR="00EB24CD" w:rsidRPr="00EB24CD">
        <w:rPr>
          <w:rFonts w:asciiTheme="majorHAnsi" w:eastAsia="Times New Roman" w:hAnsiTheme="majorHAnsi" w:cstheme="majorHAnsi"/>
          <w:sz w:val="22"/>
          <w:szCs w:val="24"/>
        </w:rPr>
        <w:t>.</w:t>
      </w:r>
      <w:r w:rsidR="00EB24C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54A2D">
        <w:rPr>
          <w:rFonts w:asciiTheme="majorHAnsi" w:eastAsia="Times New Roman" w:hAnsiTheme="majorHAnsi" w:cstheme="majorHAnsi"/>
          <w:sz w:val="22"/>
          <w:szCs w:val="24"/>
        </w:rPr>
        <w:t>M</w:t>
      </w:r>
      <w:r w:rsidR="00EB24CD" w:rsidRPr="00EB24CD">
        <w:rPr>
          <w:rFonts w:asciiTheme="majorHAnsi" w:eastAsia="Times New Roman" w:hAnsiTheme="majorHAnsi" w:cstheme="majorHAnsi"/>
          <w:sz w:val="22"/>
          <w:szCs w:val="24"/>
        </w:rPr>
        <w:t>it bis zu 256 kHz kann jeder der acht analogen Eingänge die Eingangssignale abtaste</w:t>
      </w:r>
      <w:r w:rsidR="00B54A2D">
        <w:rPr>
          <w:rFonts w:asciiTheme="majorHAnsi" w:eastAsia="Times New Roman" w:hAnsiTheme="majorHAnsi" w:cstheme="majorHAnsi"/>
          <w:sz w:val="22"/>
          <w:szCs w:val="24"/>
        </w:rPr>
        <w:t xml:space="preserve">n und erlaubt so die Überwachung hochdynamischer Vorgänge, wie etwa Schwingungen im </w:t>
      </w:r>
      <w:r w:rsidR="00B54A2D" w:rsidRPr="00B54A2D">
        <w:rPr>
          <w:rFonts w:asciiTheme="majorHAnsi" w:eastAsia="Times New Roman" w:hAnsiTheme="majorHAnsi" w:cstheme="majorHAnsi"/>
          <w:sz w:val="22"/>
          <w:szCs w:val="24"/>
        </w:rPr>
        <w:t>kHz-Bereich</w:t>
      </w:r>
      <w:r w:rsidR="00B54A2D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AB299C"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="00AB299C" w:rsidRPr="00202D0B">
        <w:rPr>
          <w:rFonts w:asciiTheme="majorHAnsi" w:eastAsia="Times New Roman" w:hAnsiTheme="majorHAnsi" w:cstheme="majorHAnsi"/>
          <w:sz w:val="22"/>
          <w:szCs w:val="24"/>
        </w:rPr>
        <w:t>dydaqmeas</w:t>
      </w:r>
      <w:r w:rsidR="00AB299C">
        <w:rPr>
          <w:rFonts w:asciiTheme="majorHAnsi" w:eastAsia="Times New Roman" w:hAnsiTheme="majorHAnsi" w:cstheme="majorHAnsi"/>
          <w:sz w:val="22"/>
          <w:szCs w:val="24"/>
        </w:rPr>
        <w:t xml:space="preserve"> ist ein w</w:t>
      </w:r>
      <w:r w:rsidR="00AB299C" w:rsidRPr="00AB299C">
        <w:rPr>
          <w:rFonts w:asciiTheme="majorHAnsi" w:eastAsia="Times New Roman" w:hAnsiTheme="majorHAnsi" w:cstheme="majorHAnsi"/>
          <w:sz w:val="22"/>
          <w:szCs w:val="24"/>
        </w:rPr>
        <w:t>ebbasiertes, intelligentes Mess-System mit Quad-Core ARM-Cortex-A72 Prozessor (1,5 GHz Taktrate) und integriertem Webserver.</w:t>
      </w:r>
      <w:r w:rsidR="00AB299C">
        <w:rPr>
          <w:rFonts w:asciiTheme="majorHAnsi" w:eastAsia="Times New Roman" w:hAnsiTheme="majorHAnsi" w:cstheme="majorHAnsi"/>
          <w:sz w:val="22"/>
          <w:szCs w:val="24"/>
        </w:rPr>
        <w:t xml:space="preserve"> Der</w:t>
      </w:r>
      <w:r w:rsidR="00EB24C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B24CD" w:rsidRPr="00EB24CD">
        <w:rPr>
          <w:rFonts w:asciiTheme="majorHAnsi" w:eastAsia="Times New Roman" w:hAnsiTheme="majorHAnsi" w:cstheme="majorHAnsi"/>
          <w:sz w:val="22"/>
          <w:szCs w:val="24"/>
        </w:rPr>
        <w:t xml:space="preserve">Webserver </w:t>
      </w:r>
      <w:r w:rsidR="00EB24CD">
        <w:rPr>
          <w:rFonts w:asciiTheme="majorHAnsi" w:eastAsia="Times New Roman" w:hAnsiTheme="majorHAnsi" w:cstheme="majorHAnsi"/>
          <w:sz w:val="22"/>
          <w:szCs w:val="24"/>
        </w:rPr>
        <w:t>erlaubt</w:t>
      </w:r>
      <w:r w:rsidR="00EB24CD" w:rsidRPr="00EB24CD">
        <w:rPr>
          <w:rFonts w:asciiTheme="majorHAnsi" w:eastAsia="Times New Roman" w:hAnsiTheme="majorHAnsi" w:cstheme="majorHAnsi"/>
          <w:sz w:val="22"/>
          <w:szCs w:val="24"/>
        </w:rPr>
        <w:t xml:space="preserve"> die komplette Programmierung, Bedienung und Anzeige der Messdaten</w:t>
      </w:r>
      <w:r w:rsidR="00EB24CD">
        <w:rPr>
          <w:rFonts w:asciiTheme="majorHAnsi" w:eastAsia="Times New Roman" w:hAnsiTheme="majorHAnsi" w:cstheme="majorHAnsi"/>
          <w:sz w:val="22"/>
          <w:szCs w:val="24"/>
        </w:rPr>
        <w:t xml:space="preserve">. Über den </w:t>
      </w:r>
      <w:r w:rsidR="00EB24CD" w:rsidRPr="00EB24CD">
        <w:rPr>
          <w:rFonts w:asciiTheme="majorHAnsi" w:eastAsia="Times New Roman" w:hAnsiTheme="majorHAnsi" w:cstheme="majorHAnsi"/>
          <w:sz w:val="22"/>
          <w:szCs w:val="24"/>
        </w:rPr>
        <w:t xml:space="preserve">Quad-Core ARM® Prozessor </w:t>
      </w:r>
      <w:r w:rsidR="00EB24CD">
        <w:rPr>
          <w:rFonts w:asciiTheme="majorHAnsi" w:eastAsia="Times New Roman" w:hAnsiTheme="majorHAnsi" w:cstheme="majorHAnsi"/>
          <w:sz w:val="22"/>
          <w:szCs w:val="24"/>
        </w:rPr>
        <w:t>werden die</w:t>
      </w:r>
      <w:r w:rsidR="00EB24CD" w:rsidRPr="00EB24CD">
        <w:rPr>
          <w:rFonts w:asciiTheme="majorHAnsi" w:eastAsia="Times New Roman" w:hAnsiTheme="majorHAnsi" w:cstheme="majorHAnsi"/>
          <w:sz w:val="22"/>
          <w:szCs w:val="24"/>
        </w:rPr>
        <w:t xml:space="preserve"> Messdaten</w:t>
      </w:r>
      <w:r w:rsidR="00EB24CD">
        <w:rPr>
          <w:rFonts w:asciiTheme="majorHAnsi" w:eastAsia="Times New Roman" w:hAnsiTheme="majorHAnsi" w:cstheme="majorHAnsi"/>
          <w:sz w:val="22"/>
          <w:szCs w:val="24"/>
        </w:rPr>
        <w:t xml:space="preserve"> aufbereitet und weiterverarbeitet. </w:t>
      </w:r>
    </w:p>
    <w:p w14:paraId="190C60F7" w14:textId="0AF09A0F" w:rsidR="00B54430" w:rsidRDefault="00B54430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B52D903" w14:textId="53954B91" w:rsidR="00B54430" w:rsidRDefault="00B54430" w:rsidP="00952F44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acht</w:t>
      </w:r>
      <w:r w:rsidRPr="00B54430">
        <w:rPr>
          <w:rFonts w:asciiTheme="majorHAnsi" w:eastAsia="Times New Roman" w:hAnsiTheme="majorHAnsi" w:cstheme="majorHAnsi"/>
          <w:sz w:val="22"/>
          <w:szCs w:val="24"/>
        </w:rPr>
        <w:t xml:space="preserve"> differentielle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B54430">
        <w:rPr>
          <w:rFonts w:asciiTheme="majorHAnsi" w:eastAsia="Times New Roman" w:hAnsiTheme="majorHAnsi" w:cstheme="majorHAnsi"/>
          <w:sz w:val="22"/>
          <w:szCs w:val="24"/>
        </w:rPr>
        <w:t xml:space="preserve"> Analogeingänge mit 24 Bit Auflösung und jeweils bis zu 256kHz Abtastrate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können individuell </w:t>
      </w:r>
      <w:r w:rsidRPr="00B54430">
        <w:rPr>
          <w:rFonts w:asciiTheme="majorHAnsi" w:eastAsia="Times New Roman" w:hAnsiTheme="majorHAnsi" w:cstheme="majorHAnsi"/>
          <w:sz w:val="22"/>
          <w:szCs w:val="24"/>
        </w:rPr>
        <w:t>für die Messung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B54430">
        <w:rPr>
          <w:rFonts w:asciiTheme="majorHAnsi" w:eastAsia="Times New Roman" w:hAnsiTheme="majorHAnsi" w:cstheme="majorHAnsi"/>
          <w:sz w:val="22"/>
          <w:szCs w:val="24"/>
        </w:rPr>
        <w:t>von Spannungen, Strömen oder den direkten Anschluss von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B54430">
        <w:rPr>
          <w:rFonts w:asciiTheme="majorHAnsi" w:eastAsia="Times New Roman" w:hAnsiTheme="majorHAnsi" w:cstheme="majorHAnsi"/>
          <w:sz w:val="22"/>
          <w:szCs w:val="24"/>
        </w:rPr>
        <w:t>IEPE Sensoren konfiguriert werden.</w:t>
      </w:r>
      <w:r w:rsidR="00952F44">
        <w:rPr>
          <w:rFonts w:asciiTheme="majorHAnsi" w:eastAsia="Times New Roman" w:hAnsiTheme="majorHAnsi" w:cstheme="majorHAnsi"/>
          <w:sz w:val="22"/>
          <w:szCs w:val="24"/>
        </w:rPr>
        <w:t xml:space="preserve"> Zwei der sechs</w:t>
      </w:r>
      <w:r w:rsidR="00952F44" w:rsidRPr="00952F44">
        <w:rPr>
          <w:rFonts w:asciiTheme="majorHAnsi" w:eastAsia="Times New Roman" w:hAnsiTheme="majorHAnsi" w:cstheme="majorHAnsi"/>
          <w:sz w:val="22"/>
          <w:szCs w:val="24"/>
        </w:rPr>
        <w:t xml:space="preserve"> digitalen Eingänge können als Capture-Eingänge und drei weitere als</w:t>
      </w:r>
      <w:r w:rsidR="00A05FD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52F44" w:rsidRPr="00952F44">
        <w:rPr>
          <w:rFonts w:asciiTheme="majorHAnsi" w:eastAsia="Times New Roman" w:hAnsiTheme="majorHAnsi" w:cstheme="majorHAnsi"/>
          <w:sz w:val="22"/>
          <w:szCs w:val="24"/>
        </w:rPr>
        <w:t>ein Quadratur-Decoder -Eingang genutzt werden.</w:t>
      </w:r>
      <w:r w:rsidR="00952F4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608231F" w14:textId="1C597FFF" w:rsidR="00B423E5" w:rsidRDefault="004D238C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Kommunikation mit dem </w:t>
      </w:r>
      <w:r w:rsidRPr="00202D0B">
        <w:rPr>
          <w:rFonts w:asciiTheme="majorHAnsi" w:eastAsia="Times New Roman" w:hAnsiTheme="majorHAnsi" w:cstheme="majorHAnsi"/>
          <w:sz w:val="22"/>
          <w:szCs w:val="24"/>
        </w:rPr>
        <w:t>dydaqmeas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erfolgt </w:t>
      </w:r>
      <w:r w:rsidR="00C00FC0">
        <w:rPr>
          <w:rFonts w:asciiTheme="majorHAnsi" w:eastAsia="Times New Roman" w:hAnsiTheme="majorHAnsi" w:cstheme="majorHAnsi"/>
          <w:sz w:val="22"/>
          <w:szCs w:val="24"/>
        </w:rPr>
        <w:t>über ein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Web-Interface (WLAN oder LAN)</w:t>
      </w:r>
      <w:r w:rsidR="00E515B1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C00FC0">
        <w:rPr>
          <w:rFonts w:asciiTheme="majorHAnsi" w:eastAsia="Times New Roman" w:hAnsiTheme="majorHAnsi" w:cstheme="majorHAnsi"/>
          <w:sz w:val="22"/>
          <w:szCs w:val="24"/>
        </w:rPr>
        <w:t xml:space="preserve">Einrichtung und Bedienung des Gerätes sind also komfortabel und intuitiv. </w:t>
      </w:r>
      <w:r w:rsidR="00E515B1">
        <w:rPr>
          <w:rFonts w:asciiTheme="majorHAnsi" w:eastAsia="Times New Roman" w:hAnsiTheme="majorHAnsi" w:cstheme="majorHAnsi"/>
          <w:sz w:val="22"/>
          <w:szCs w:val="24"/>
        </w:rPr>
        <w:t xml:space="preserve">Die Weboberfläche erlaubt außerdem die Gestaltung und Zuordnung unterschiedlicher Dashboards für beliebig viele Anwender. Da das </w:t>
      </w:r>
      <w:r w:rsidR="00E515B1" w:rsidRPr="00202D0B">
        <w:rPr>
          <w:rFonts w:asciiTheme="majorHAnsi" w:eastAsia="Times New Roman" w:hAnsiTheme="majorHAnsi" w:cstheme="majorHAnsi"/>
          <w:sz w:val="22"/>
          <w:szCs w:val="24"/>
        </w:rPr>
        <w:t>dydaqmeas</w:t>
      </w:r>
      <w:r w:rsidR="00E515B1">
        <w:rPr>
          <w:rFonts w:asciiTheme="majorHAnsi" w:eastAsia="Times New Roman" w:hAnsiTheme="majorHAnsi" w:cstheme="majorHAnsi"/>
          <w:sz w:val="22"/>
          <w:szCs w:val="24"/>
        </w:rPr>
        <w:t xml:space="preserve"> Mess-System </w:t>
      </w:r>
      <w:r w:rsidR="00F90256">
        <w:rPr>
          <w:rFonts w:asciiTheme="majorHAnsi" w:eastAsia="Times New Roman" w:hAnsiTheme="majorHAnsi" w:cstheme="majorHAnsi"/>
          <w:sz w:val="22"/>
          <w:szCs w:val="24"/>
        </w:rPr>
        <w:t xml:space="preserve">problemlos </w:t>
      </w:r>
      <w:r w:rsidR="00EC5E63">
        <w:rPr>
          <w:rFonts w:asciiTheme="majorHAnsi" w:eastAsia="Times New Roman" w:hAnsiTheme="majorHAnsi" w:cstheme="majorHAnsi"/>
          <w:sz w:val="22"/>
          <w:szCs w:val="24"/>
        </w:rPr>
        <w:t>in industrielle Cloud-Lösungen eingebunden werden</w:t>
      </w:r>
      <w:r w:rsidR="00E515B1">
        <w:rPr>
          <w:rFonts w:asciiTheme="majorHAnsi" w:eastAsia="Times New Roman" w:hAnsiTheme="majorHAnsi" w:cstheme="majorHAnsi"/>
          <w:sz w:val="22"/>
          <w:szCs w:val="24"/>
        </w:rPr>
        <w:t xml:space="preserve"> kann</w:t>
      </w:r>
      <w:r w:rsidR="00B423E5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E515B1">
        <w:rPr>
          <w:rFonts w:asciiTheme="majorHAnsi" w:eastAsia="Times New Roman" w:hAnsiTheme="majorHAnsi" w:cstheme="majorHAnsi"/>
          <w:sz w:val="22"/>
          <w:szCs w:val="24"/>
        </w:rPr>
        <w:t>stehen</w:t>
      </w:r>
      <w:r w:rsidR="00B423E5">
        <w:rPr>
          <w:rFonts w:asciiTheme="majorHAnsi" w:eastAsia="Times New Roman" w:hAnsiTheme="majorHAnsi" w:cstheme="majorHAnsi"/>
          <w:sz w:val="22"/>
          <w:szCs w:val="24"/>
        </w:rPr>
        <w:t xml:space="preserve"> die Messdaten</w:t>
      </w:r>
      <w:r w:rsidR="00E515B1">
        <w:rPr>
          <w:rFonts w:asciiTheme="majorHAnsi" w:eastAsia="Times New Roman" w:hAnsiTheme="majorHAnsi" w:cstheme="majorHAnsi"/>
          <w:sz w:val="22"/>
          <w:szCs w:val="24"/>
        </w:rPr>
        <w:t xml:space="preserve"> den Anwendern auch</w:t>
      </w:r>
      <w:r w:rsidR="00B423E5">
        <w:rPr>
          <w:rFonts w:asciiTheme="majorHAnsi" w:eastAsia="Times New Roman" w:hAnsiTheme="majorHAnsi" w:cstheme="majorHAnsi"/>
          <w:sz w:val="22"/>
          <w:szCs w:val="24"/>
        </w:rPr>
        <w:t xml:space="preserve"> immer und überall zur Verfügung. </w:t>
      </w:r>
    </w:p>
    <w:p w14:paraId="2672020F" w14:textId="77777777" w:rsidR="00B7578E" w:rsidRDefault="00B7578E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6E8AD695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E2CFA">
        <w:rPr>
          <w:rFonts w:asciiTheme="majorHAnsi" w:eastAsia="Times New Roman" w:hAnsiTheme="majorHAnsi" w:cstheme="majorHAnsi"/>
          <w:sz w:val="22"/>
          <w:szCs w:val="24"/>
        </w:rPr>
        <w:t>ist der dydaqmeas</w:t>
      </w:r>
      <w:r w:rsidR="00F676B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A05FDD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CCD"/>
    <w:rsid w:val="00007979"/>
    <w:rsid w:val="00012226"/>
    <w:rsid w:val="00013AD8"/>
    <w:rsid w:val="00013E11"/>
    <w:rsid w:val="0001530C"/>
    <w:rsid w:val="00015B42"/>
    <w:rsid w:val="0001767F"/>
    <w:rsid w:val="00017B80"/>
    <w:rsid w:val="00021A52"/>
    <w:rsid w:val="00026EA4"/>
    <w:rsid w:val="00030CE6"/>
    <w:rsid w:val="00032115"/>
    <w:rsid w:val="000351BE"/>
    <w:rsid w:val="000378B4"/>
    <w:rsid w:val="00041832"/>
    <w:rsid w:val="000420A8"/>
    <w:rsid w:val="00043A47"/>
    <w:rsid w:val="000500B4"/>
    <w:rsid w:val="000505B4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2E10"/>
    <w:rsid w:val="00094B88"/>
    <w:rsid w:val="000A0A9F"/>
    <w:rsid w:val="000B0E4A"/>
    <w:rsid w:val="000B1495"/>
    <w:rsid w:val="000B1DCF"/>
    <w:rsid w:val="000B647F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21B3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4800"/>
    <w:rsid w:val="001250B5"/>
    <w:rsid w:val="0012534C"/>
    <w:rsid w:val="0012652D"/>
    <w:rsid w:val="00126B1D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A03BB"/>
    <w:rsid w:val="001A5525"/>
    <w:rsid w:val="001A7D24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D3B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350D"/>
    <w:rsid w:val="001E40E5"/>
    <w:rsid w:val="001E4A3A"/>
    <w:rsid w:val="001E4E4A"/>
    <w:rsid w:val="001E5731"/>
    <w:rsid w:val="001E658D"/>
    <w:rsid w:val="001E6DC2"/>
    <w:rsid w:val="001F05F2"/>
    <w:rsid w:val="001F3E22"/>
    <w:rsid w:val="001F4706"/>
    <w:rsid w:val="001F750F"/>
    <w:rsid w:val="001F7B55"/>
    <w:rsid w:val="001F7F4F"/>
    <w:rsid w:val="002020BF"/>
    <w:rsid w:val="00202D0B"/>
    <w:rsid w:val="0020347A"/>
    <w:rsid w:val="00206E10"/>
    <w:rsid w:val="00211E36"/>
    <w:rsid w:val="002120FF"/>
    <w:rsid w:val="00213AF4"/>
    <w:rsid w:val="00215643"/>
    <w:rsid w:val="0021576D"/>
    <w:rsid w:val="00220C3A"/>
    <w:rsid w:val="00220FBF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10E2"/>
    <w:rsid w:val="002822D7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0E69"/>
    <w:rsid w:val="002A1835"/>
    <w:rsid w:val="002A200B"/>
    <w:rsid w:val="002A2AF4"/>
    <w:rsid w:val="002A4D2F"/>
    <w:rsid w:val="002A58F2"/>
    <w:rsid w:val="002B01BB"/>
    <w:rsid w:val="002B1C8C"/>
    <w:rsid w:val="002B3AC1"/>
    <w:rsid w:val="002B66E3"/>
    <w:rsid w:val="002C09CF"/>
    <w:rsid w:val="002C0CEF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1B34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4052D"/>
    <w:rsid w:val="00343968"/>
    <w:rsid w:val="00343E63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5DEF"/>
    <w:rsid w:val="00377045"/>
    <w:rsid w:val="00381982"/>
    <w:rsid w:val="00382015"/>
    <w:rsid w:val="003831E6"/>
    <w:rsid w:val="00383F8A"/>
    <w:rsid w:val="003845E4"/>
    <w:rsid w:val="003854EB"/>
    <w:rsid w:val="00390ED8"/>
    <w:rsid w:val="003911A2"/>
    <w:rsid w:val="0039166E"/>
    <w:rsid w:val="00393E0B"/>
    <w:rsid w:val="00394DAE"/>
    <w:rsid w:val="00396BFD"/>
    <w:rsid w:val="003A060C"/>
    <w:rsid w:val="003A2BF8"/>
    <w:rsid w:val="003A32C4"/>
    <w:rsid w:val="003A3CF4"/>
    <w:rsid w:val="003A3E18"/>
    <w:rsid w:val="003A4097"/>
    <w:rsid w:val="003A58E3"/>
    <w:rsid w:val="003A5C9D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54E4"/>
    <w:rsid w:val="00427A43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97B3A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6A0B"/>
    <w:rsid w:val="004C6CC1"/>
    <w:rsid w:val="004C77CE"/>
    <w:rsid w:val="004D2148"/>
    <w:rsid w:val="004D238C"/>
    <w:rsid w:val="004D309A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57F5A"/>
    <w:rsid w:val="0056482A"/>
    <w:rsid w:val="00565C12"/>
    <w:rsid w:val="0056674D"/>
    <w:rsid w:val="0057095B"/>
    <w:rsid w:val="00570DE3"/>
    <w:rsid w:val="00572D33"/>
    <w:rsid w:val="00573290"/>
    <w:rsid w:val="00574D3A"/>
    <w:rsid w:val="005754A6"/>
    <w:rsid w:val="00576D26"/>
    <w:rsid w:val="005803F5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56D"/>
    <w:rsid w:val="005D084F"/>
    <w:rsid w:val="005D0EA4"/>
    <w:rsid w:val="005D585F"/>
    <w:rsid w:val="005D725E"/>
    <w:rsid w:val="005E148F"/>
    <w:rsid w:val="005E1A2A"/>
    <w:rsid w:val="005E2C72"/>
    <w:rsid w:val="005E306C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1184"/>
    <w:rsid w:val="00632AAD"/>
    <w:rsid w:val="0063309C"/>
    <w:rsid w:val="006333A0"/>
    <w:rsid w:val="006338B7"/>
    <w:rsid w:val="006353F7"/>
    <w:rsid w:val="00637B36"/>
    <w:rsid w:val="0064174A"/>
    <w:rsid w:val="00643517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C4E10"/>
    <w:rsid w:val="006C5736"/>
    <w:rsid w:val="006C661C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44B7"/>
    <w:rsid w:val="00740524"/>
    <w:rsid w:val="0074119C"/>
    <w:rsid w:val="007431D6"/>
    <w:rsid w:val="00743AA6"/>
    <w:rsid w:val="00743C89"/>
    <w:rsid w:val="0074420B"/>
    <w:rsid w:val="0074493B"/>
    <w:rsid w:val="00744941"/>
    <w:rsid w:val="00745F25"/>
    <w:rsid w:val="00746FAE"/>
    <w:rsid w:val="00747C7B"/>
    <w:rsid w:val="00750550"/>
    <w:rsid w:val="00750A69"/>
    <w:rsid w:val="00752FE0"/>
    <w:rsid w:val="00753D22"/>
    <w:rsid w:val="007548FD"/>
    <w:rsid w:val="007567F2"/>
    <w:rsid w:val="0076020E"/>
    <w:rsid w:val="00762BF5"/>
    <w:rsid w:val="00764ADA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26F2"/>
    <w:rsid w:val="007E626B"/>
    <w:rsid w:val="007F0F36"/>
    <w:rsid w:val="007F121E"/>
    <w:rsid w:val="007F1D54"/>
    <w:rsid w:val="007F3150"/>
    <w:rsid w:val="007F5686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5873"/>
    <w:rsid w:val="008D0806"/>
    <w:rsid w:val="008D1487"/>
    <w:rsid w:val="008D1638"/>
    <w:rsid w:val="008D39C0"/>
    <w:rsid w:val="008D442D"/>
    <w:rsid w:val="008D4893"/>
    <w:rsid w:val="008D6EF5"/>
    <w:rsid w:val="008E2613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294"/>
    <w:rsid w:val="00903D55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2F44"/>
    <w:rsid w:val="00953067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1EC"/>
    <w:rsid w:val="0097672A"/>
    <w:rsid w:val="00977DCF"/>
    <w:rsid w:val="009816C8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6E5E"/>
    <w:rsid w:val="009F7903"/>
    <w:rsid w:val="009F7910"/>
    <w:rsid w:val="00A00E61"/>
    <w:rsid w:val="00A00F08"/>
    <w:rsid w:val="00A02EB1"/>
    <w:rsid w:val="00A03EA9"/>
    <w:rsid w:val="00A04259"/>
    <w:rsid w:val="00A05FDD"/>
    <w:rsid w:val="00A06595"/>
    <w:rsid w:val="00A1055C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3006B"/>
    <w:rsid w:val="00A34A3F"/>
    <w:rsid w:val="00A3720B"/>
    <w:rsid w:val="00A376A7"/>
    <w:rsid w:val="00A37A65"/>
    <w:rsid w:val="00A4240F"/>
    <w:rsid w:val="00A4325F"/>
    <w:rsid w:val="00A437CA"/>
    <w:rsid w:val="00A44CF6"/>
    <w:rsid w:val="00A45DA5"/>
    <w:rsid w:val="00A574D0"/>
    <w:rsid w:val="00A57C13"/>
    <w:rsid w:val="00A57F11"/>
    <w:rsid w:val="00A601DB"/>
    <w:rsid w:val="00A61392"/>
    <w:rsid w:val="00A628C5"/>
    <w:rsid w:val="00A62C04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99C"/>
    <w:rsid w:val="00AB2DDD"/>
    <w:rsid w:val="00AB441A"/>
    <w:rsid w:val="00AB69B1"/>
    <w:rsid w:val="00AC064E"/>
    <w:rsid w:val="00AC1B52"/>
    <w:rsid w:val="00AC560B"/>
    <w:rsid w:val="00AC594F"/>
    <w:rsid w:val="00AC66AC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0D7E"/>
    <w:rsid w:val="00B20161"/>
    <w:rsid w:val="00B21A59"/>
    <w:rsid w:val="00B22BE4"/>
    <w:rsid w:val="00B23562"/>
    <w:rsid w:val="00B23E47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BD2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BA8"/>
    <w:rsid w:val="00B87FAB"/>
    <w:rsid w:val="00B90D74"/>
    <w:rsid w:val="00B910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3719"/>
    <w:rsid w:val="00BA48AE"/>
    <w:rsid w:val="00BA4AF1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3E57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70662"/>
    <w:rsid w:val="00C72590"/>
    <w:rsid w:val="00C73243"/>
    <w:rsid w:val="00C732B2"/>
    <w:rsid w:val="00C747D8"/>
    <w:rsid w:val="00C7575F"/>
    <w:rsid w:val="00C76538"/>
    <w:rsid w:val="00C7766F"/>
    <w:rsid w:val="00C80ACD"/>
    <w:rsid w:val="00C821FD"/>
    <w:rsid w:val="00C84274"/>
    <w:rsid w:val="00C854D5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7D63"/>
    <w:rsid w:val="00D5214F"/>
    <w:rsid w:val="00D52AB3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3ADA"/>
    <w:rsid w:val="00DB616C"/>
    <w:rsid w:val="00DB6A73"/>
    <w:rsid w:val="00DB6B8D"/>
    <w:rsid w:val="00DB6F51"/>
    <w:rsid w:val="00DC1F31"/>
    <w:rsid w:val="00DC2C75"/>
    <w:rsid w:val="00DD434E"/>
    <w:rsid w:val="00DD5AA2"/>
    <w:rsid w:val="00DE54CA"/>
    <w:rsid w:val="00DE6127"/>
    <w:rsid w:val="00DE616E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141AC"/>
    <w:rsid w:val="00E1709F"/>
    <w:rsid w:val="00E17497"/>
    <w:rsid w:val="00E22610"/>
    <w:rsid w:val="00E23A81"/>
    <w:rsid w:val="00E24B6D"/>
    <w:rsid w:val="00E24D11"/>
    <w:rsid w:val="00E25F7F"/>
    <w:rsid w:val="00E30B2D"/>
    <w:rsid w:val="00E31796"/>
    <w:rsid w:val="00E332A6"/>
    <w:rsid w:val="00E36025"/>
    <w:rsid w:val="00E41736"/>
    <w:rsid w:val="00E44767"/>
    <w:rsid w:val="00E50E62"/>
    <w:rsid w:val="00E515B1"/>
    <w:rsid w:val="00E51D7C"/>
    <w:rsid w:val="00E52432"/>
    <w:rsid w:val="00E5305F"/>
    <w:rsid w:val="00E533D4"/>
    <w:rsid w:val="00E538D5"/>
    <w:rsid w:val="00E53D3B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24CD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EA"/>
    <w:rsid w:val="00EC5E63"/>
    <w:rsid w:val="00ED35ED"/>
    <w:rsid w:val="00ED5CF9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71DD0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7DB9"/>
    <w:rsid w:val="00FE1EB0"/>
    <w:rsid w:val="00FE2CFA"/>
    <w:rsid w:val="00FE32C5"/>
    <w:rsid w:val="00FE5B2C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804</cp:revision>
  <cp:lastPrinted>2018-03-07T09:44:00Z</cp:lastPrinted>
  <dcterms:created xsi:type="dcterms:W3CDTF">2020-01-22T10:21:00Z</dcterms:created>
  <dcterms:modified xsi:type="dcterms:W3CDTF">2022-01-10T08:24:00Z</dcterms:modified>
</cp:coreProperties>
</file>