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31171F" w:rsidRDefault="0031171F" w:rsidP="00682BDB">
      <w:pPr>
        <w:pStyle w:val="PR-Head"/>
      </w:pPr>
      <w:r w:rsidRPr="0031171F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-5781</wp:posOffset>
            </wp:positionV>
            <wp:extent cx="3429000" cy="1057275"/>
            <wp:effectExtent l="0" t="0" r="0" b="9525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FE3">
        <w:t>Pressemeldung</w:t>
      </w:r>
    </w:p>
    <w:p w:rsidR="0031171F" w:rsidRPr="006E0FE3" w:rsidRDefault="006E0FE3" w:rsidP="006E0FE3">
      <w:pPr>
        <w:pStyle w:val="PR-Info1"/>
      </w:pPr>
      <w:r>
        <w:rPr>
          <w:b/>
        </w:rPr>
        <w:t>Datum</w:t>
      </w:r>
      <w:r w:rsidR="0031171F" w:rsidRPr="006E0FE3">
        <w:rPr>
          <w:b/>
        </w:rPr>
        <w:t>:</w:t>
      </w:r>
      <w:r w:rsidR="0031171F" w:rsidRPr="006E0FE3">
        <w:tab/>
      </w:r>
      <w:r w:rsidR="00C33871">
        <w:t>Mai</w:t>
      </w:r>
      <w:r w:rsidR="00CA2601">
        <w:t xml:space="preserve"> 2019</w:t>
      </w:r>
    </w:p>
    <w:p w:rsidR="0031171F" w:rsidRPr="00602CDA" w:rsidRDefault="006E0FE3" w:rsidP="006E0FE3">
      <w:pPr>
        <w:pStyle w:val="PR-Info1"/>
      </w:pPr>
      <w:r w:rsidRPr="00602CDA">
        <w:rPr>
          <w:b/>
        </w:rPr>
        <w:t>Text/</w:t>
      </w:r>
      <w:r w:rsidR="0031171F" w:rsidRPr="00602CDA">
        <w:rPr>
          <w:b/>
        </w:rPr>
        <w:t>Bilder</w:t>
      </w:r>
      <w:r w:rsidRPr="00602CDA">
        <w:rPr>
          <w:b/>
        </w:rPr>
        <w:t xml:space="preserve"> online</w:t>
      </w:r>
      <w:r w:rsidR="0031171F" w:rsidRPr="00602CDA">
        <w:rPr>
          <w:b/>
        </w:rPr>
        <w:t>:</w:t>
      </w:r>
      <w:r w:rsidR="0031171F" w:rsidRPr="00602CDA">
        <w:tab/>
      </w:r>
      <w:hyperlink r:id="rId6" w:history="1">
        <w:r w:rsidR="00E1709F">
          <w:rPr>
            <w:rStyle w:val="Hyperlink"/>
          </w:rPr>
          <w:t>https://www.meilhaus.de/infos/news/presse/2019-q2</w:t>
        </w:r>
      </w:hyperlink>
      <w:r w:rsidR="00007979" w:rsidRPr="00602CDA">
        <w:br/>
      </w:r>
      <w:r w:rsidR="00C45B55">
        <w:t>PR17</w:t>
      </w:r>
      <w:r w:rsidR="00405E86">
        <w:t>-2019-Siglent-SDL</w:t>
      </w:r>
      <w:r w:rsidR="00167E4A" w:rsidRPr="00167E4A">
        <w:t>-1000x</w:t>
      </w:r>
      <w:r w:rsidR="00007979" w:rsidRPr="00602CDA">
        <w:t>.docx</w:t>
      </w:r>
      <w:r w:rsidR="00007979" w:rsidRPr="00602CDA">
        <w:br/>
      </w:r>
      <w:r w:rsidR="00C45B55">
        <w:t>PR17</w:t>
      </w:r>
      <w:r w:rsidR="00405E86">
        <w:t>-2019-Siglent-SDL</w:t>
      </w:r>
      <w:r w:rsidR="00167E4A" w:rsidRPr="00167E4A">
        <w:t>-1000x</w:t>
      </w:r>
      <w:r w:rsidR="00406161" w:rsidRPr="00602CDA">
        <w:t>-1</w:t>
      </w:r>
      <w:r w:rsidR="00007979" w:rsidRPr="00602CDA">
        <w:t>.jpg</w:t>
      </w:r>
      <w:r w:rsidR="00007979" w:rsidRPr="00602CDA">
        <w:br/>
      </w:r>
      <w:r w:rsidR="00C45B55">
        <w:t>PR17</w:t>
      </w:r>
      <w:r w:rsidR="00405E86">
        <w:t>-2019-Siglent-SDL</w:t>
      </w:r>
      <w:r w:rsidR="00167E4A" w:rsidRPr="00167E4A">
        <w:t>-1000x</w:t>
      </w:r>
      <w:r w:rsidR="00406161" w:rsidRPr="00602CDA">
        <w:t>-2</w:t>
      </w:r>
      <w:r w:rsidR="00007979" w:rsidRPr="00602CDA">
        <w:t>.jpg</w:t>
      </w:r>
    </w:p>
    <w:p w:rsidR="0031171F" w:rsidRPr="00405E86" w:rsidRDefault="0031171F" w:rsidP="006E0FE3">
      <w:pPr>
        <w:pStyle w:val="PR-Info1"/>
        <w:rPr>
          <w:lang w:val="en-US"/>
        </w:rPr>
      </w:pPr>
      <w:r w:rsidRPr="00405E86">
        <w:rPr>
          <w:b/>
          <w:lang w:val="en-US"/>
        </w:rPr>
        <w:t>Thema/Subject:</w:t>
      </w:r>
      <w:r w:rsidRPr="00405E86">
        <w:rPr>
          <w:lang w:val="en-US"/>
        </w:rPr>
        <w:tab/>
      </w:r>
      <w:r w:rsidR="00405E86">
        <w:rPr>
          <w:lang w:val="en-US"/>
        </w:rPr>
        <w:t>Siglent SDL</w:t>
      </w:r>
      <w:r w:rsidR="00167E4A" w:rsidRPr="00405E86">
        <w:rPr>
          <w:lang w:val="en-US"/>
        </w:rPr>
        <w:t>1000X</w:t>
      </w:r>
      <w:r w:rsidR="002F7C95" w:rsidRPr="00405E86">
        <w:rPr>
          <w:lang w:val="en-US"/>
        </w:rPr>
        <w:t xml:space="preserve"> </w:t>
      </w:r>
      <w:r w:rsidR="005E31DB" w:rsidRPr="00405E86">
        <w:rPr>
          <w:lang w:val="en-US"/>
        </w:rPr>
        <w:t>b</w:t>
      </w:r>
      <w:r w:rsidR="00867422" w:rsidRPr="00405E86">
        <w:rPr>
          <w:lang w:val="en-US"/>
        </w:rPr>
        <w:t>ei Meilhaus Electronic GmbH</w:t>
      </w:r>
      <w:r w:rsidRPr="00405E86">
        <w:rPr>
          <w:lang w:val="en-US"/>
        </w:rPr>
        <w:t>.</w:t>
      </w:r>
    </w:p>
    <w:p w:rsidR="006E0FE3" w:rsidRPr="006E0FE3" w:rsidRDefault="006E0FE3" w:rsidP="006E0FE3">
      <w:pPr>
        <w:pStyle w:val="PR-Info1"/>
      </w:pPr>
      <w:r>
        <w:rPr>
          <w:b/>
        </w:rPr>
        <w:t>Sperrfrist:</w:t>
      </w:r>
      <w:r>
        <w:tab/>
        <w:t>-</w:t>
      </w:r>
    </w:p>
    <w:p w:rsidR="002A1835" w:rsidRDefault="00C45B55" w:rsidP="006E0FE3">
      <w:pPr>
        <w:pStyle w:val="PR-Head1"/>
      </w:pPr>
      <w:r>
        <w:t>P</w:t>
      </w:r>
      <w:r w:rsidRPr="00C45B55">
        <w:t>rogrammierbare DC-Lasten bis 300 W</w:t>
      </w:r>
    </w:p>
    <w:p w:rsidR="00EF3E9B" w:rsidRPr="0031171F" w:rsidRDefault="00C45B55" w:rsidP="00476FA9">
      <w:pPr>
        <w:pStyle w:val="PR-Head2"/>
      </w:pPr>
      <w:r w:rsidRPr="00C45B55">
        <w:t>Die Siglent SDL1000X(-E)</w:t>
      </w:r>
      <w:r w:rsidR="005C0ED4">
        <w:t>-</w:t>
      </w:r>
      <w:r w:rsidRPr="00C45B55">
        <w:t>Serie</w:t>
      </w:r>
    </w:p>
    <w:p w:rsidR="00D07ECC" w:rsidRDefault="00171CFA" w:rsidP="00060B9C">
      <w:pPr>
        <w:pStyle w:val="PR-FT"/>
        <w:rPr>
          <w:b/>
        </w:rPr>
      </w:pPr>
      <w:r w:rsidRPr="00084111">
        <w:rPr>
          <w:b/>
        </w:rPr>
        <w:t xml:space="preserve">Alling, </w:t>
      </w:r>
      <w:r w:rsidR="00C45B55">
        <w:rPr>
          <w:b/>
        </w:rPr>
        <w:t>Mai</w:t>
      </w:r>
      <w:r w:rsidR="00CA2601">
        <w:rPr>
          <w:b/>
        </w:rPr>
        <w:t xml:space="preserve"> 2019</w:t>
      </w:r>
      <w:r w:rsidRPr="00084111">
        <w:rPr>
          <w:b/>
        </w:rPr>
        <w:t xml:space="preserve"> – </w:t>
      </w:r>
      <w:r w:rsidR="00697116" w:rsidRPr="00697116">
        <w:rPr>
          <w:b/>
        </w:rPr>
        <w:t xml:space="preserve">Der </w:t>
      </w:r>
      <w:r w:rsidR="00CF79E2">
        <w:rPr>
          <w:b/>
        </w:rPr>
        <w:t xml:space="preserve">Hersteller Siglent hat eine neue Serie programmierbarer DC-Lasten bis </w:t>
      </w:r>
      <w:r w:rsidR="00D07ECC">
        <w:rPr>
          <w:b/>
        </w:rPr>
        <w:t xml:space="preserve">200 oder </w:t>
      </w:r>
      <w:r w:rsidR="00CF79E2">
        <w:rPr>
          <w:b/>
        </w:rPr>
        <w:t xml:space="preserve">300 W auf den Markt gebracht. </w:t>
      </w:r>
      <w:r w:rsidR="00D07ECC" w:rsidRPr="00D07ECC">
        <w:rPr>
          <w:b/>
        </w:rPr>
        <w:t xml:space="preserve">Die SDL1020X/X-E-Modelle verfügen über einen Spannungs- und Strombereich von 150 V / 30 A </w:t>
      </w:r>
      <w:r w:rsidR="00D07ECC">
        <w:rPr>
          <w:b/>
        </w:rPr>
        <w:t xml:space="preserve">und eine </w:t>
      </w:r>
      <w:r w:rsidR="00D07ECC" w:rsidRPr="00D07ECC">
        <w:rPr>
          <w:b/>
        </w:rPr>
        <w:t>Leistungsaufnahme</w:t>
      </w:r>
      <w:r w:rsidR="00D07ECC">
        <w:rPr>
          <w:b/>
        </w:rPr>
        <w:t xml:space="preserve"> </w:t>
      </w:r>
      <w:r w:rsidR="00D07ECC" w:rsidRPr="00D07ECC">
        <w:rPr>
          <w:b/>
        </w:rPr>
        <w:t xml:space="preserve">bis zu 200 W, die </w:t>
      </w:r>
      <w:r w:rsidR="00CF3190" w:rsidRPr="00D07ECC">
        <w:rPr>
          <w:b/>
        </w:rPr>
        <w:t>SDL1030X/X-E-</w:t>
      </w:r>
      <w:r w:rsidR="00D07ECC" w:rsidRPr="00D07ECC">
        <w:rPr>
          <w:b/>
        </w:rPr>
        <w:t xml:space="preserve">Modelle </w:t>
      </w:r>
      <w:r w:rsidR="006A0A07">
        <w:rPr>
          <w:b/>
        </w:rPr>
        <w:t xml:space="preserve">weisen </w:t>
      </w:r>
      <w:r w:rsidR="00D07ECC" w:rsidRPr="00D07ECC">
        <w:rPr>
          <w:b/>
        </w:rPr>
        <w:t xml:space="preserve">bei gleichem Eingangsbereich </w:t>
      </w:r>
      <w:r w:rsidR="00D07ECC">
        <w:rPr>
          <w:b/>
        </w:rPr>
        <w:t xml:space="preserve">eine </w:t>
      </w:r>
      <w:r w:rsidR="00D07ECC" w:rsidRPr="00D07ECC">
        <w:rPr>
          <w:b/>
        </w:rPr>
        <w:t xml:space="preserve">Leistungsaufnahme bis zu 300 W </w:t>
      </w:r>
      <w:r w:rsidR="006A0A07">
        <w:rPr>
          <w:b/>
        </w:rPr>
        <w:t>auf</w:t>
      </w:r>
      <w:r w:rsidR="00D07ECC" w:rsidRPr="00D07ECC">
        <w:rPr>
          <w:b/>
        </w:rPr>
        <w:t>.</w:t>
      </w:r>
      <w:r w:rsidR="00D07ECC">
        <w:rPr>
          <w:b/>
        </w:rPr>
        <w:t xml:space="preserve"> </w:t>
      </w:r>
      <w:r w:rsidR="00A37047" w:rsidRPr="00A37047">
        <w:rPr>
          <w:b/>
        </w:rPr>
        <w:t>Die X-Typen bieten eine Auflösung der Spannungs- und Str</w:t>
      </w:r>
      <w:r w:rsidR="00B95DD3">
        <w:rPr>
          <w:b/>
        </w:rPr>
        <w:t xml:space="preserve">ommessung bis zu </w:t>
      </w:r>
      <w:r w:rsidR="00A37047">
        <w:rPr>
          <w:b/>
        </w:rPr>
        <w:t>0,1 mV / 0,1 mA, d</w:t>
      </w:r>
      <w:r w:rsidR="00A37047" w:rsidRPr="00A37047">
        <w:rPr>
          <w:b/>
        </w:rPr>
        <w:t>ie X-E-Typen bieten eine Auflösung von 1 mV / 1 mA.</w:t>
      </w:r>
      <w:r w:rsidR="00A37047">
        <w:rPr>
          <w:b/>
        </w:rPr>
        <w:t xml:space="preserve"> </w:t>
      </w:r>
      <w:r w:rsidR="00A37971" w:rsidRPr="00A37971">
        <w:rPr>
          <w:b/>
        </w:rPr>
        <w:t xml:space="preserve">Alle Modelle sind standardmäßig mit einem 3,5 Zoll großen TFT-LCD-Display </w:t>
      </w:r>
      <w:r w:rsidR="00A37971">
        <w:rPr>
          <w:b/>
        </w:rPr>
        <w:t xml:space="preserve">und </w:t>
      </w:r>
      <w:r w:rsidR="00A37971" w:rsidRPr="00A37971">
        <w:rPr>
          <w:b/>
        </w:rPr>
        <w:t xml:space="preserve">RS232/USB/LAN-Schnittstellen ausgestattet. Die SDL1000X Serie bietet </w:t>
      </w:r>
      <w:r w:rsidR="000C79EE" w:rsidRPr="000C79EE">
        <w:rPr>
          <w:b/>
        </w:rPr>
        <w:t>Schutzfunktionen wie Überstrom-, Überspannungs-, Überleistungs- und Übertemperaturschutz</w:t>
      </w:r>
      <w:r w:rsidR="00976D39">
        <w:rPr>
          <w:b/>
        </w:rPr>
        <w:t xml:space="preserve"> </w:t>
      </w:r>
      <w:r w:rsidR="005C0ED4">
        <w:rPr>
          <w:b/>
        </w:rPr>
        <w:t xml:space="preserve">und </w:t>
      </w:r>
      <w:r w:rsidR="004611E8">
        <w:rPr>
          <w:b/>
        </w:rPr>
        <w:t>erfüllt</w:t>
      </w:r>
      <w:r w:rsidR="00A37971" w:rsidRPr="00A37971">
        <w:rPr>
          <w:b/>
        </w:rPr>
        <w:t xml:space="preserve"> alle Arten von Testanforderungen, unter anderem </w:t>
      </w:r>
      <w:r w:rsidR="004611E8">
        <w:rPr>
          <w:b/>
        </w:rPr>
        <w:t>im Bereich</w:t>
      </w:r>
      <w:r w:rsidR="00A37971" w:rsidRPr="00A37971">
        <w:rPr>
          <w:b/>
        </w:rPr>
        <w:t xml:space="preserve"> Stromversorgung, Batterie-/Handheld-Design, Industrie, </w:t>
      </w:r>
      <w:r w:rsidR="0084120F">
        <w:rPr>
          <w:b/>
        </w:rPr>
        <w:t xml:space="preserve">Internet of Things, </w:t>
      </w:r>
      <w:r w:rsidR="00A37971" w:rsidRPr="00A37971">
        <w:rPr>
          <w:b/>
        </w:rPr>
        <w:t>LED-Beleuchtung, Automobilelektronik, Luft- und Raumfahrt.</w:t>
      </w:r>
      <w:r w:rsidR="00A37971">
        <w:rPr>
          <w:b/>
        </w:rPr>
        <w:t xml:space="preserve"> </w:t>
      </w:r>
    </w:p>
    <w:p w:rsidR="00360CE4" w:rsidRDefault="00BB4267" w:rsidP="00360CE4">
      <w:pPr>
        <w:pStyle w:val="PR-FT"/>
        <w:rPr>
          <w:sz w:val="22"/>
          <w:szCs w:val="22"/>
        </w:rPr>
      </w:pPr>
      <w:r w:rsidRPr="00BB4267">
        <w:rPr>
          <w:sz w:val="22"/>
          <w:szCs w:val="22"/>
        </w:rPr>
        <w:t>Die Siglent SD</w:t>
      </w:r>
      <w:r w:rsidR="0084120F">
        <w:rPr>
          <w:sz w:val="22"/>
          <w:szCs w:val="22"/>
        </w:rPr>
        <w:t>L1000X(-E) Serie umfasst</w:t>
      </w:r>
      <w:r w:rsidRPr="00BB4267">
        <w:rPr>
          <w:sz w:val="22"/>
          <w:szCs w:val="22"/>
        </w:rPr>
        <w:t xml:space="preserve"> programmierbare elektronische DC-Lasten mit einem übersichtlichen TFT-LCD-Display, einer benutzerfreundlichen Oberfläche und hervorragenden Leistungsdaten.</w:t>
      </w:r>
      <w:r>
        <w:rPr>
          <w:sz w:val="22"/>
          <w:szCs w:val="22"/>
        </w:rPr>
        <w:t xml:space="preserve"> </w:t>
      </w:r>
      <w:r w:rsidR="00976D39">
        <w:rPr>
          <w:sz w:val="22"/>
          <w:szCs w:val="22"/>
        </w:rPr>
        <w:t>Alle</w:t>
      </w:r>
      <w:r w:rsidR="00516C6D" w:rsidRPr="00516C6D">
        <w:rPr>
          <w:sz w:val="22"/>
          <w:szCs w:val="22"/>
        </w:rPr>
        <w:t xml:space="preserve"> </w:t>
      </w:r>
      <w:r w:rsidR="00E91763">
        <w:rPr>
          <w:sz w:val="22"/>
          <w:szCs w:val="22"/>
        </w:rPr>
        <w:t xml:space="preserve">Geräte der </w:t>
      </w:r>
      <w:r w:rsidR="00516C6D" w:rsidRPr="00516C6D">
        <w:rPr>
          <w:sz w:val="22"/>
          <w:szCs w:val="22"/>
        </w:rPr>
        <w:t>SDL</w:t>
      </w:r>
      <w:r w:rsidR="003C409E">
        <w:rPr>
          <w:sz w:val="22"/>
          <w:szCs w:val="22"/>
        </w:rPr>
        <w:t>1000X</w:t>
      </w:r>
      <w:r w:rsidR="005C0ED4">
        <w:rPr>
          <w:sz w:val="22"/>
          <w:szCs w:val="22"/>
        </w:rPr>
        <w:t>(-E)-Serie</w:t>
      </w:r>
      <w:r w:rsidR="00516C6D" w:rsidRPr="00516C6D">
        <w:rPr>
          <w:sz w:val="22"/>
          <w:szCs w:val="22"/>
        </w:rPr>
        <w:t xml:space="preserve"> </w:t>
      </w:r>
      <w:r w:rsidR="00976D39" w:rsidRPr="00976D39">
        <w:rPr>
          <w:sz w:val="22"/>
          <w:szCs w:val="22"/>
        </w:rPr>
        <w:t>unterstü</w:t>
      </w:r>
      <w:r w:rsidR="00976D39">
        <w:rPr>
          <w:sz w:val="22"/>
          <w:szCs w:val="22"/>
        </w:rPr>
        <w:t>tzen vier Arten von statischen, bzw.</w:t>
      </w:r>
      <w:r w:rsidR="00976D39" w:rsidRPr="00976D39">
        <w:rPr>
          <w:sz w:val="22"/>
          <w:szCs w:val="22"/>
        </w:rPr>
        <w:t xml:space="preserve"> dynamischen Modi:</w:t>
      </w:r>
      <w:r w:rsidR="00976D39">
        <w:rPr>
          <w:sz w:val="22"/>
          <w:szCs w:val="22"/>
        </w:rPr>
        <w:t xml:space="preserve"> </w:t>
      </w:r>
      <w:r w:rsidR="00976D39" w:rsidRPr="00976D39">
        <w:rPr>
          <w:sz w:val="22"/>
          <w:szCs w:val="22"/>
        </w:rPr>
        <w:t>konstanter Strom, konstante Spannung, konstanter Widerstand und konstante Leistung.</w:t>
      </w:r>
      <w:r w:rsidR="00976D39">
        <w:rPr>
          <w:sz w:val="22"/>
          <w:szCs w:val="22"/>
        </w:rPr>
        <w:t xml:space="preserve"> </w:t>
      </w:r>
      <w:r w:rsidR="00516C6D" w:rsidRPr="00516C6D">
        <w:rPr>
          <w:sz w:val="22"/>
          <w:szCs w:val="22"/>
        </w:rPr>
        <w:t xml:space="preserve">Im CC-Modus </w:t>
      </w:r>
      <w:r w:rsidR="00675396">
        <w:rPr>
          <w:sz w:val="22"/>
          <w:szCs w:val="22"/>
        </w:rPr>
        <w:t>führt</w:t>
      </w:r>
      <w:r w:rsidR="00516C6D" w:rsidRPr="00516C6D">
        <w:rPr>
          <w:sz w:val="22"/>
          <w:szCs w:val="22"/>
        </w:rPr>
        <w:t xml:space="preserve"> die elektronische Last </w:t>
      </w:r>
      <w:r w:rsidR="00675396">
        <w:rPr>
          <w:sz w:val="22"/>
          <w:szCs w:val="22"/>
        </w:rPr>
        <w:t>konstant</w:t>
      </w:r>
      <w:r w:rsidR="001F78C9">
        <w:rPr>
          <w:sz w:val="22"/>
          <w:szCs w:val="22"/>
        </w:rPr>
        <w:t xml:space="preserve"> Strom ab, und zwar </w:t>
      </w:r>
      <w:r w:rsidR="00516C6D" w:rsidRPr="00516C6D">
        <w:rPr>
          <w:sz w:val="22"/>
          <w:szCs w:val="22"/>
        </w:rPr>
        <w:t xml:space="preserve">unabhängig von der Spannung an den Klemmen. Im CV-Modus </w:t>
      </w:r>
      <w:r w:rsidR="001F78C9">
        <w:rPr>
          <w:sz w:val="22"/>
          <w:szCs w:val="22"/>
        </w:rPr>
        <w:t xml:space="preserve">sorgt </w:t>
      </w:r>
      <w:r w:rsidR="00516C6D" w:rsidRPr="00516C6D">
        <w:rPr>
          <w:sz w:val="22"/>
          <w:szCs w:val="22"/>
        </w:rPr>
        <w:t>die elektronische Last</w:t>
      </w:r>
      <w:r w:rsidR="001F78C9">
        <w:rPr>
          <w:sz w:val="22"/>
          <w:szCs w:val="22"/>
        </w:rPr>
        <w:t xml:space="preserve"> für eine </w:t>
      </w:r>
      <w:r w:rsidR="00516C6D" w:rsidRPr="00516C6D">
        <w:rPr>
          <w:sz w:val="22"/>
          <w:szCs w:val="22"/>
        </w:rPr>
        <w:t xml:space="preserve">konstante Spannung </w:t>
      </w:r>
      <w:r w:rsidR="001F78C9">
        <w:rPr>
          <w:sz w:val="22"/>
          <w:szCs w:val="22"/>
        </w:rPr>
        <w:t>an den Klemmen</w:t>
      </w:r>
      <w:r w:rsidR="00516C6D" w:rsidRPr="00516C6D">
        <w:rPr>
          <w:sz w:val="22"/>
          <w:szCs w:val="22"/>
        </w:rPr>
        <w:t xml:space="preserve">. Im CR-Modus </w:t>
      </w:r>
      <w:r w:rsidR="00E03EB8">
        <w:rPr>
          <w:sz w:val="22"/>
          <w:szCs w:val="22"/>
        </w:rPr>
        <w:t xml:space="preserve">fungiert die elektronische Last </w:t>
      </w:r>
      <w:r w:rsidR="00516C6D" w:rsidRPr="00516C6D">
        <w:rPr>
          <w:sz w:val="22"/>
          <w:szCs w:val="22"/>
        </w:rPr>
        <w:t>als fester Widerstandswert. Im CP-Modus verursac</w:t>
      </w:r>
      <w:r w:rsidR="00CD6FC8">
        <w:rPr>
          <w:sz w:val="22"/>
          <w:szCs w:val="22"/>
        </w:rPr>
        <w:t>ht die elektronische Last eine k</w:t>
      </w:r>
      <w:r w:rsidR="00516C6D" w:rsidRPr="00516C6D">
        <w:rPr>
          <w:sz w:val="22"/>
          <w:szCs w:val="22"/>
        </w:rPr>
        <w:t>onstante</w:t>
      </w:r>
      <w:r w:rsidR="00516C6D">
        <w:rPr>
          <w:sz w:val="22"/>
          <w:szCs w:val="22"/>
        </w:rPr>
        <w:t xml:space="preserve"> </w:t>
      </w:r>
      <w:r w:rsidR="00516C6D" w:rsidRPr="00516C6D">
        <w:rPr>
          <w:sz w:val="22"/>
          <w:szCs w:val="22"/>
        </w:rPr>
        <w:t>Leistung, die in der Last abgeführt wird.</w:t>
      </w:r>
      <w:r w:rsidR="00A64236">
        <w:rPr>
          <w:sz w:val="22"/>
          <w:szCs w:val="22"/>
        </w:rPr>
        <w:t xml:space="preserve"> </w:t>
      </w:r>
      <w:r w:rsidR="000B0AE8">
        <w:rPr>
          <w:sz w:val="22"/>
          <w:szCs w:val="22"/>
        </w:rPr>
        <w:t xml:space="preserve">Die Geräte der </w:t>
      </w:r>
      <w:r w:rsidR="000B0AE8" w:rsidRPr="000B0AE8">
        <w:rPr>
          <w:sz w:val="22"/>
          <w:szCs w:val="22"/>
        </w:rPr>
        <w:t>SDL1000X(-E) Serie</w:t>
      </w:r>
      <w:r w:rsidR="000B0AE8">
        <w:rPr>
          <w:sz w:val="22"/>
          <w:szCs w:val="22"/>
        </w:rPr>
        <w:t xml:space="preserve"> zeichnen sich besonde</w:t>
      </w:r>
      <w:r w:rsidR="006D334E">
        <w:rPr>
          <w:sz w:val="22"/>
          <w:szCs w:val="22"/>
        </w:rPr>
        <w:t>rs durch ihre Schnelligkeit aus:</w:t>
      </w:r>
      <w:r w:rsidR="000B0AE8">
        <w:rPr>
          <w:sz w:val="22"/>
          <w:szCs w:val="22"/>
        </w:rPr>
        <w:t xml:space="preserve"> </w:t>
      </w:r>
      <w:r w:rsidR="000B0AE8" w:rsidRPr="000B0AE8">
        <w:rPr>
          <w:sz w:val="22"/>
          <w:szCs w:val="22"/>
        </w:rPr>
        <w:t>Im dynamischen Testmodus kann eine We</w:t>
      </w:r>
      <w:r w:rsidR="000B0AE8">
        <w:rPr>
          <w:sz w:val="22"/>
          <w:szCs w:val="22"/>
        </w:rPr>
        <w:t xml:space="preserve">chselfrequenz zwischen zwei </w:t>
      </w:r>
      <w:r w:rsidR="000B0AE8" w:rsidRPr="000B0AE8">
        <w:rPr>
          <w:sz w:val="22"/>
          <w:szCs w:val="22"/>
        </w:rPr>
        <w:t>definierten Pegeln (Level A und Level B) vo</w:t>
      </w:r>
      <w:r w:rsidR="0021664C">
        <w:rPr>
          <w:sz w:val="22"/>
          <w:szCs w:val="22"/>
        </w:rPr>
        <w:t xml:space="preserve">n bis zu 25 kHz erreicht werden, </w:t>
      </w:r>
      <w:r w:rsidR="006D334E">
        <w:rPr>
          <w:sz w:val="22"/>
          <w:szCs w:val="22"/>
        </w:rPr>
        <w:t xml:space="preserve">der Stromanstiegszeitbereich liegt bei </w:t>
      </w:r>
      <w:r w:rsidR="006D334E" w:rsidRPr="006D334E">
        <w:rPr>
          <w:sz w:val="22"/>
          <w:szCs w:val="22"/>
        </w:rPr>
        <w:t>0,001 A/µs...0,5/2,5 A/µs</w:t>
      </w:r>
      <w:r w:rsidR="0021664C">
        <w:rPr>
          <w:sz w:val="22"/>
          <w:szCs w:val="22"/>
        </w:rPr>
        <w:t xml:space="preserve"> und die </w:t>
      </w:r>
      <w:r w:rsidR="0021664C" w:rsidRPr="0021664C">
        <w:rPr>
          <w:sz w:val="22"/>
          <w:szCs w:val="22"/>
        </w:rPr>
        <w:t xml:space="preserve">Messgeschwindigkeit von Spannung und Strom </w:t>
      </w:r>
      <w:r w:rsidR="0021664C">
        <w:rPr>
          <w:sz w:val="22"/>
          <w:szCs w:val="22"/>
        </w:rPr>
        <w:t xml:space="preserve">beträgt </w:t>
      </w:r>
      <w:r w:rsidR="0021664C" w:rsidRPr="0021664C">
        <w:rPr>
          <w:sz w:val="22"/>
          <w:szCs w:val="22"/>
        </w:rPr>
        <w:t>bis zu 500 kHz.</w:t>
      </w:r>
      <w:r w:rsidR="0021664C">
        <w:rPr>
          <w:sz w:val="22"/>
          <w:szCs w:val="22"/>
        </w:rPr>
        <w:t xml:space="preserve"> </w:t>
      </w:r>
      <w:r w:rsidR="00381EC4">
        <w:rPr>
          <w:sz w:val="22"/>
          <w:szCs w:val="22"/>
        </w:rPr>
        <w:t xml:space="preserve">Die Geräte sind außerdem mit Funktionen ausgestattet, die das Testen noch einfacher und schneller machen. Ein LED-Testmodus etwa </w:t>
      </w:r>
      <w:r w:rsidR="00381EC4">
        <w:rPr>
          <w:sz w:val="22"/>
          <w:szCs w:val="22"/>
        </w:rPr>
        <w:lastRenderedPageBreak/>
        <w:t xml:space="preserve">wurde eigens für die LED-Treiberprüfung entwickelt und bildet in dieser Funktion Eigenschaften der LEDs ab. </w:t>
      </w:r>
      <w:r w:rsidR="00471189">
        <w:rPr>
          <w:sz w:val="22"/>
          <w:szCs w:val="22"/>
        </w:rPr>
        <w:t xml:space="preserve">Ein </w:t>
      </w:r>
      <w:r w:rsidR="00B139AD" w:rsidRPr="00B139AD">
        <w:rPr>
          <w:sz w:val="22"/>
          <w:szCs w:val="22"/>
        </w:rPr>
        <w:t>4-Draht-Sensorkompensa</w:t>
      </w:r>
      <w:r w:rsidR="00B139AD">
        <w:rPr>
          <w:sz w:val="22"/>
          <w:szCs w:val="22"/>
        </w:rPr>
        <w:t>tionsmodus</w:t>
      </w:r>
      <w:r w:rsidR="00471189">
        <w:rPr>
          <w:sz w:val="22"/>
          <w:szCs w:val="22"/>
        </w:rPr>
        <w:t xml:space="preserve"> ermöglicht die Kompensation des</w:t>
      </w:r>
      <w:r w:rsidR="00B139AD">
        <w:rPr>
          <w:sz w:val="22"/>
          <w:szCs w:val="22"/>
        </w:rPr>
        <w:t xml:space="preserve"> </w:t>
      </w:r>
      <w:r w:rsidR="00B139AD" w:rsidRPr="00B139AD">
        <w:rPr>
          <w:sz w:val="22"/>
          <w:szCs w:val="22"/>
        </w:rPr>
        <w:t>Spannungsabfall</w:t>
      </w:r>
      <w:r w:rsidR="00471189">
        <w:rPr>
          <w:sz w:val="22"/>
          <w:szCs w:val="22"/>
        </w:rPr>
        <w:t>s</w:t>
      </w:r>
      <w:r w:rsidR="00B139AD" w:rsidRPr="00B139AD">
        <w:rPr>
          <w:sz w:val="22"/>
          <w:szCs w:val="22"/>
        </w:rPr>
        <w:t xml:space="preserve"> auf den Zuleitungen</w:t>
      </w:r>
      <w:r w:rsidR="00471189">
        <w:rPr>
          <w:sz w:val="22"/>
          <w:szCs w:val="22"/>
        </w:rPr>
        <w:t>, wodurch</w:t>
      </w:r>
      <w:r w:rsidR="00B139AD">
        <w:rPr>
          <w:sz w:val="22"/>
          <w:szCs w:val="22"/>
        </w:rPr>
        <w:t xml:space="preserve"> zusätzliche Fehler vermieden werden</w:t>
      </w:r>
      <w:r w:rsidR="00471189">
        <w:rPr>
          <w:sz w:val="22"/>
          <w:szCs w:val="22"/>
        </w:rPr>
        <w:t xml:space="preserve"> können</w:t>
      </w:r>
      <w:r w:rsidR="00B139AD">
        <w:rPr>
          <w:sz w:val="22"/>
          <w:szCs w:val="22"/>
        </w:rPr>
        <w:t xml:space="preserve">. </w:t>
      </w:r>
      <w:r w:rsidR="0084120F">
        <w:rPr>
          <w:sz w:val="22"/>
          <w:szCs w:val="22"/>
        </w:rPr>
        <w:t xml:space="preserve">Eine Batterieentladungsanalyse unterstützt bei der Entwicklung von mobilen Geräten. </w:t>
      </w:r>
      <w:bookmarkStart w:id="0" w:name="_GoBack"/>
      <w:bookmarkEnd w:id="0"/>
      <w:r w:rsidR="00360CE4">
        <w:rPr>
          <w:sz w:val="22"/>
          <w:szCs w:val="22"/>
        </w:rPr>
        <w:t xml:space="preserve">Weitere Funktionen umfassen ein </w:t>
      </w:r>
      <w:r w:rsidR="00360CE4" w:rsidRPr="00360CE4">
        <w:rPr>
          <w:sz w:val="22"/>
          <w:szCs w:val="22"/>
        </w:rPr>
        <w:t>Wellenform-Trenddiagramm und einfach zu bedienende Dateiablage- und Anruffunktionen</w:t>
      </w:r>
      <w:r w:rsidR="00360CE4">
        <w:rPr>
          <w:sz w:val="22"/>
          <w:szCs w:val="22"/>
        </w:rPr>
        <w:t>. Eine</w:t>
      </w:r>
      <w:r w:rsidR="00360CE4" w:rsidRPr="00360CE4">
        <w:rPr>
          <w:sz w:val="22"/>
          <w:szCs w:val="22"/>
        </w:rPr>
        <w:t xml:space="preserve"> Listenfunktion </w:t>
      </w:r>
      <w:r w:rsidR="00360CE4">
        <w:rPr>
          <w:sz w:val="22"/>
          <w:szCs w:val="22"/>
        </w:rPr>
        <w:t xml:space="preserve">unterstützt </w:t>
      </w:r>
      <w:r w:rsidR="00360CE4" w:rsidRPr="00360CE4">
        <w:rPr>
          <w:sz w:val="22"/>
          <w:szCs w:val="22"/>
        </w:rPr>
        <w:t>die Bearbeitung von bis zu 100 Schritten</w:t>
      </w:r>
      <w:r w:rsidR="00360CE4">
        <w:rPr>
          <w:sz w:val="22"/>
          <w:szCs w:val="22"/>
        </w:rPr>
        <w:t xml:space="preserve"> und die </w:t>
      </w:r>
      <w:r w:rsidR="00360CE4" w:rsidRPr="00360CE4">
        <w:rPr>
          <w:sz w:val="22"/>
          <w:szCs w:val="22"/>
        </w:rPr>
        <w:t xml:space="preserve">Programmfunktion unterstützt </w:t>
      </w:r>
      <w:r w:rsidR="00360CE4">
        <w:rPr>
          <w:sz w:val="22"/>
          <w:szCs w:val="22"/>
        </w:rPr>
        <w:t xml:space="preserve">schließlich </w:t>
      </w:r>
      <w:r w:rsidR="00360CE4" w:rsidRPr="00360CE4">
        <w:rPr>
          <w:sz w:val="22"/>
          <w:szCs w:val="22"/>
        </w:rPr>
        <w:t>50 Gruppen von Schritten.</w:t>
      </w:r>
      <w:r w:rsidR="00360CE4">
        <w:rPr>
          <w:sz w:val="22"/>
          <w:szCs w:val="22"/>
        </w:rPr>
        <w:t xml:space="preserve"> </w:t>
      </w:r>
    </w:p>
    <w:p w:rsidR="004F19A6" w:rsidRDefault="00B445D7" w:rsidP="004F19A6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Die </w:t>
      </w:r>
      <w:r w:rsidR="000817EC">
        <w:rPr>
          <w:sz w:val="22"/>
          <w:szCs w:val="22"/>
        </w:rPr>
        <w:t>Geräte der SDL1000X(-E)-</w:t>
      </w:r>
      <w:r w:rsidR="000817EC" w:rsidRPr="000817EC">
        <w:rPr>
          <w:sz w:val="22"/>
          <w:szCs w:val="22"/>
        </w:rPr>
        <w:t>Serie</w:t>
      </w:r>
      <w:r>
        <w:rPr>
          <w:sz w:val="22"/>
          <w:szCs w:val="22"/>
        </w:rPr>
        <w:t xml:space="preserve"> sind</w:t>
      </w:r>
      <w:r w:rsidR="00B41A0E">
        <w:rPr>
          <w:sz w:val="22"/>
          <w:szCs w:val="22"/>
        </w:rPr>
        <w:t xml:space="preserve"> </w:t>
      </w:r>
      <w:r w:rsidR="00B241AF">
        <w:rPr>
          <w:sz w:val="22"/>
          <w:szCs w:val="22"/>
        </w:rPr>
        <w:t>im</w:t>
      </w:r>
      <w:r w:rsidR="004F19A6">
        <w:rPr>
          <w:sz w:val="22"/>
          <w:szCs w:val="22"/>
        </w:rPr>
        <w:t xml:space="preserve"> Webshop unter</w:t>
      </w:r>
      <w:r w:rsidR="004F19A6" w:rsidRPr="00084111">
        <w:rPr>
          <w:rFonts w:cstheme="minorHAnsi"/>
          <w:sz w:val="22"/>
          <w:szCs w:val="22"/>
        </w:rPr>
        <w:t xml:space="preserve"> </w:t>
      </w:r>
      <w:hyperlink r:id="rId7" w:history="1">
        <w:r w:rsidR="004F19A6" w:rsidRPr="00084111">
          <w:rPr>
            <w:rStyle w:val="Hyperlink"/>
            <w:rFonts w:cstheme="minorHAnsi"/>
            <w:sz w:val="22"/>
            <w:szCs w:val="22"/>
          </w:rPr>
          <w:t>www.meilhaus.de</w:t>
        </w:r>
      </w:hyperlink>
      <w:r w:rsidR="004F19A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erhältlich. </w:t>
      </w:r>
      <w:r w:rsidR="00F54D30">
        <w:rPr>
          <w:sz w:val="22"/>
          <w:szCs w:val="22"/>
        </w:rPr>
        <w:t xml:space="preserve">Im Lieferumfang enthalten sind </w:t>
      </w:r>
      <w:r w:rsidR="000817EC">
        <w:rPr>
          <w:sz w:val="22"/>
          <w:szCs w:val="22"/>
        </w:rPr>
        <w:t xml:space="preserve">eine </w:t>
      </w:r>
      <w:r w:rsidR="000817EC" w:rsidRPr="000817EC">
        <w:rPr>
          <w:sz w:val="22"/>
          <w:szCs w:val="22"/>
        </w:rPr>
        <w:t xml:space="preserve">Last SDL 1020X, 1020X-E, 1030X oder 1030X-E, Quick-Start, Netzkabel, </w:t>
      </w:r>
      <w:r w:rsidR="000817EC">
        <w:rPr>
          <w:sz w:val="22"/>
          <w:szCs w:val="22"/>
        </w:rPr>
        <w:t>USB-Kabel, Kalibrier-Zertifikat</w:t>
      </w:r>
      <w:r w:rsidRPr="00B445D7">
        <w:rPr>
          <w:sz w:val="22"/>
          <w:szCs w:val="22"/>
        </w:rPr>
        <w:t>.</w:t>
      </w:r>
    </w:p>
    <w:p w:rsidR="008016C4" w:rsidRPr="00084111" w:rsidRDefault="008016C4" w:rsidP="008016C4">
      <w:pPr>
        <w:pStyle w:val="PR-Boilerplate-Head"/>
      </w:pPr>
      <w:r w:rsidRPr="00084111">
        <w:t>Über Meilhaus Electronic:</w:t>
      </w:r>
    </w:p>
    <w:p w:rsidR="008016C4" w:rsidRPr="00084111" w:rsidRDefault="008016C4" w:rsidP="008016C4">
      <w:pPr>
        <w:pStyle w:val="PR-Boilerplate"/>
      </w:pPr>
      <w:r w:rsidRPr="00084111">
        <w:t>Die Meilhaus Electronic GmbH mit Sitz in Alling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Messtechnik. Das Produktspektrum umfasst Messinstrumente, Datenlogger, Schnittstellen, Kabeltester, Software sowie PC-Karten und Komponenten für PCI-Express, PCI, Compact-PCI/PXI, USB und Ethernet.</w:t>
      </w:r>
    </w:p>
    <w:p w:rsidR="008016C4" w:rsidRPr="00084111" w:rsidRDefault="008016C4" w:rsidP="008016C4">
      <w:pPr>
        <w:pStyle w:val="PR-Boilerplate"/>
      </w:pPr>
      <w:r w:rsidRPr="00084111">
        <w:t>Im März 2017 feiert</w:t>
      </w:r>
      <w:r w:rsidR="000F055E">
        <w:t>e</w:t>
      </w:r>
      <w:r w:rsidRPr="00084111">
        <w:t xml:space="preserve"> Meilhaus Electronic das 40-jährige Firmenjubiläum.</w:t>
      </w:r>
    </w:p>
    <w:p w:rsidR="008016C4" w:rsidRPr="00084111" w:rsidRDefault="008016C4" w:rsidP="008016C4">
      <w:pPr>
        <w:pStyle w:val="PR-Boilerplate"/>
      </w:pPr>
      <w:r w:rsidRPr="00084111">
        <w:t xml:space="preserve">Alles rund um die PC-Messtechnik: Messwerterfassung, Steuerung und Datenübertragung in Labor und Industrie. Erfahren Sie mehr unter </w:t>
      </w:r>
      <w:hyperlink r:id="rId8" w:history="1">
        <w:r w:rsidRPr="00084111">
          <w:rPr>
            <w:rStyle w:val="Hyperlink"/>
          </w:rPr>
          <w:t>www.meilhaus.de</w:t>
        </w:r>
      </w:hyperlink>
    </w:p>
    <w:p w:rsidR="008016C4" w:rsidRPr="00084111" w:rsidRDefault="008016C4" w:rsidP="008016C4">
      <w:pPr>
        <w:pStyle w:val="PR-Boilerplate-Head"/>
      </w:pPr>
      <w:r w:rsidRPr="00084111">
        <w:t>Presse-Kontakt</w:t>
      </w:r>
    </w:p>
    <w:p w:rsidR="008016C4" w:rsidRPr="00084111" w:rsidRDefault="008016C4" w:rsidP="008016C4">
      <w:pPr>
        <w:pStyle w:val="PR-Boilerplate"/>
      </w:pPr>
      <w:r w:rsidRPr="00084111">
        <w:t>Marcella Dallmayer</w:t>
      </w:r>
      <w:r w:rsidRPr="00084111">
        <w:br/>
      </w:r>
      <w:hyperlink r:id="rId9" w:history="1">
        <w:r w:rsidRPr="00084111">
          <w:rPr>
            <w:rStyle w:val="Hyperlink"/>
          </w:rPr>
          <w:t>m.dallmayer@meilhaus.de</w:t>
        </w:r>
      </w:hyperlink>
    </w:p>
    <w:p w:rsidR="008016C4" w:rsidRPr="00084111" w:rsidRDefault="008016C4" w:rsidP="008016C4">
      <w:pPr>
        <w:pStyle w:val="PR-Boilerplate"/>
      </w:pPr>
      <w:r w:rsidRPr="00084111">
        <w:t>Ernst Bratz</w:t>
      </w:r>
      <w:r w:rsidRPr="00084111">
        <w:br/>
      </w:r>
      <w:hyperlink r:id="rId10" w:history="1">
        <w:r w:rsidRPr="00084111">
          <w:rPr>
            <w:rStyle w:val="Hyperlink"/>
          </w:rPr>
          <w:t>e.bratz@meilhaus.de</w:t>
        </w:r>
      </w:hyperlink>
      <w:r w:rsidRPr="00084111">
        <w:br/>
        <w:t>Tel. (0 81 41) 52 71-171</w:t>
      </w:r>
    </w:p>
    <w:p w:rsidR="008016C4" w:rsidRPr="00084111" w:rsidRDefault="008016C4" w:rsidP="008016C4">
      <w:pPr>
        <w:pStyle w:val="PR-Boilerplate"/>
      </w:pPr>
      <w:r w:rsidRPr="00084111">
        <w:t>Wir freuen uns über eine Veröffentlichung (Print/Online/Newsletter) und stehen Ihnen für weitere Beiträge und Rückfragen gerne zur Verfügung.</w:t>
      </w:r>
    </w:p>
    <w:p w:rsidR="008016C4" w:rsidRPr="00084111" w:rsidRDefault="008016C4" w:rsidP="008016C4">
      <w:pPr>
        <w:pStyle w:val="PR-Boilerplate"/>
      </w:pPr>
      <w:r w:rsidRPr="00084111">
        <w:t xml:space="preserve">Die aktuelle Pressemitteilung inklusive hochauflösendem Bildmaterial finden Sie zum Download unter </w:t>
      </w:r>
      <w:r w:rsidRPr="00084111">
        <w:br/>
      </w:r>
      <w:hyperlink r:id="rId11" w:history="1">
        <w:r w:rsidRPr="00084111">
          <w:rPr>
            <w:rStyle w:val="Hyperlink"/>
          </w:rPr>
          <w:t>www.meilhaus.de/infos/news/presse</w:t>
        </w:r>
      </w:hyperlink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Meilhaus Electronic GmbH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MEsstechnik fängt mit ME an.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www.meilhaus.com</w:t>
      </w:r>
    </w:p>
    <w:p w:rsidR="008016C4" w:rsidRPr="00084111" w:rsidRDefault="008016C4" w:rsidP="008016C4">
      <w:pPr>
        <w:pStyle w:val="PR-Boilerplate-Anschrift"/>
      </w:pPr>
      <w:r w:rsidRPr="00084111">
        <w:t>Am Sonnenlicht 2</w:t>
      </w:r>
    </w:p>
    <w:p w:rsidR="008016C4" w:rsidRPr="00084111" w:rsidRDefault="008016C4" w:rsidP="008016C4">
      <w:pPr>
        <w:pStyle w:val="PR-Boilerplate-Anschrift"/>
      </w:pPr>
      <w:r w:rsidRPr="00084111">
        <w:t>82239 Alling bei München</w:t>
      </w:r>
    </w:p>
    <w:p w:rsidR="008016C4" w:rsidRPr="00084111" w:rsidRDefault="008016C4" w:rsidP="008016C4">
      <w:pPr>
        <w:pStyle w:val="PR-Boilerplate-Anschrift"/>
      </w:pPr>
      <w:r w:rsidRPr="00084111">
        <w:t>Tel.:</w:t>
      </w:r>
      <w:r w:rsidRPr="00084111">
        <w:tab/>
        <w:t>(0 81 41) 52 71 - 0</w:t>
      </w:r>
    </w:p>
    <w:p w:rsidR="008016C4" w:rsidRPr="00084111" w:rsidRDefault="008016C4" w:rsidP="008016C4">
      <w:pPr>
        <w:pStyle w:val="PR-Boilerplate-Anschrift"/>
      </w:pPr>
      <w:r w:rsidRPr="00084111">
        <w:t>Fax:</w:t>
      </w:r>
      <w:r w:rsidRPr="00084111">
        <w:tab/>
        <w:t>(0 81 41) 52 71 - 129</w:t>
      </w:r>
    </w:p>
    <w:p w:rsidR="00700194" w:rsidRPr="008016C4" w:rsidRDefault="0084120F" w:rsidP="008016C4">
      <w:pPr>
        <w:pStyle w:val="PR-Boilerplate-Anschrift"/>
        <w:rPr>
          <w:color w:val="0563C1" w:themeColor="hyperlink"/>
          <w:u w:val="single"/>
        </w:rPr>
      </w:pPr>
      <w:hyperlink r:id="rId12" w:history="1">
        <w:r w:rsidR="008016C4" w:rsidRPr="00084111">
          <w:rPr>
            <w:rStyle w:val="Hyperlink"/>
          </w:rPr>
          <w:t>sales@meilhaus.de</w:t>
        </w:r>
      </w:hyperlink>
    </w:p>
    <w:sectPr w:rsidR="00700194" w:rsidRPr="008016C4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7979"/>
    <w:rsid w:val="0001530C"/>
    <w:rsid w:val="000351BE"/>
    <w:rsid w:val="000420A8"/>
    <w:rsid w:val="00056D08"/>
    <w:rsid w:val="00060B9C"/>
    <w:rsid w:val="00073049"/>
    <w:rsid w:val="00076205"/>
    <w:rsid w:val="000817EC"/>
    <w:rsid w:val="00082177"/>
    <w:rsid w:val="00092E10"/>
    <w:rsid w:val="00094B88"/>
    <w:rsid w:val="000B0AE8"/>
    <w:rsid w:val="000C79EE"/>
    <w:rsid w:val="000D08CB"/>
    <w:rsid w:val="000D1B2E"/>
    <w:rsid w:val="000D22FA"/>
    <w:rsid w:val="000D7FD4"/>
    <w:rsid w:val="000E21B3"/>
    <w:rsid w:val="000F055E"/>
    <w:rsid w:val="000F647F"/>
    <w:rsid w:val="0010009F"/>
    <w:rsid w:val="00101F0F"/>
    <w:rsid w:val="00110C94"/>
    <w:rsid w:val="001147A8"/>
    <w:rsid w:val="00117632"/>
    <w:rsid w:val="0013747E"/>
    <w:rsid w:val="001379CC"/>
    <w:rsid w:val="00143419"/>
    <w:rsid w:val="00154D5F"/>
    <w:rsid w:val="00160F8C"/>
    <w:rsid w:val="00162B1D"/>
    <w:rsid w:val="00166551"/>
    <w:rsid w:val="00167E4A"/>
    <w:rsid w:val="00171CFA"/>
    <w:rsid w:val="00171F6B"/>
    <w:rsid w:val="0018149A"/>
    <w:rsid w:val="0019224C"/>
    <w:rsid w:val="00194C78"/>
    <w:rsid w:val="001C2236"/>
    <w:rsid w:val="001C2326"/>
    <w:rsid w:val="001C771F"/>
    <w:rsid w:val="001D0DD1"/>
    <w:rsid w:val="001D0FD4"/>
    <w:rsid w:val="001D2634"/>
    <w:rsid w:val="001D4058"/>
    <w:rsid w:val="001D7783"/>
    <w:rsid w:val="001E0D93"/>
    <w:rsid w:val="001E350D"/>
    <w:rsid w:val="001E4A3A"/>
    <w:rsid w:val="001E4E4A"/>
    <w:rsid w:val="001F78C9"/>
    <w:rsid w:val="0021664C"/>
    <w:rsid w:val="00227898"/>
    <w:rsid w:val="002308D0"/>
    <w:rsid w:val="00233252"/>
    <w:rsid w:val="0023327D"/>
    <w:rsid w:val="00244FA5"/>
    <w:rsid w:val="002458F9"/>
    <w:rsid w:val="00250ADA"/>
    <w:rsid w:val="00251988"/>
    <w:rsid w:val="00253B49"/>
    <w:rsid w:val="00254E33"/>
    <w:rsid w:val="002602DE"/>
    <w:rsid w:val="002619D1"/>
    <w:rsid w:val="00262F28"/>
    <w:rsid w:val="00266856"/>
    <w:rsid w:val="002853AB"/>
    <w:rsid w:val="002866F4"/>
    <w:rsid w:val="00294FF7"/>
    <w:rsid w:val="002A1835"/>
    <w:rsid w:val="002A2AF4"/>
    <w:rsid w:val="002A4D2F"/>
    <w:rsid w:val="002B01BB"/>
    <w:rsid w:val="002B3AC1"/>
    <w:rsid w:val="002C09CF"/>
    <w:rsid w:val="002C0CEF"/>
    <w:rsid w:val="002D18C6"/>
    <w:rsid w:val="002D2286"/>
    <w:rsid w:val="002D2492"/>
    <w:rsid w:val="002E6F10"/>
    <w:rsid w:val="002E7891"/>
    <w:rsid w:val="002F6F39"/>
    <w:rsid w:val="002F7C95"/>
    <w:rsid w:val="002F7DC3"/>
    <w:rsid w:val="00302920"/>
    <w:rsid w:val="0031171F"/>
    <w:rsid w:val="00326A6A"/>
    <w:rsid w:val="00327126"/>
    <w:rsid w:val="00347520"/>
    <w:rsid w:val="00351D8F"/>
    <w:rsid w:val="00355F74"/>
    <w:rsid w:val="00360CE4"/>
    <w:rsid w:val="00370BE6"/>
    <w:rsid w:val="00371725"/>
    <w:rsid w:val="00381EC4"/>
    <w:rsid w:val="00382015"/>
    <w:rsid w:val="003A32C4"/>
    <w:rsid w:val="003B3C4D"/>
    <w:rsid w:val="003B695F"/>
    <w:rsid w:val="003C1A88"/>
    <w:rsid w:val="003C409E"/>
    <w:rsid w:val="003C77F3"/>
    <w:rsid w:val="003D2787"/>
    <w:rsid w:val="003D62B9"/>
    <w:rsid w:val="003D666E"/>
    <w:rsid w:val="003F00E5"/>
    <w:rsid w:val="003F55D8"/>
    <w:rsid w:val="00400979"/>
    <w:rsid w:val="00401780"/>
    <w:rsid w:val="00405E86"/>
    <w:rsid w:val="00406161"/>
    <w:rsid w:val="004070B8"/>
    <w:rsid w:val="00407616"/>
    <w:rsid w:val="004101E7"/>
    <w:rsid w:val="004219CB"/>
    <w:rsid w:val="004302E7"/>
    <w:rsid w:val="0043156D"/>
    <w:rsid w:val="00431D21"/>
    <w:rsid w:val="00431D3F"/>
    <w:rsid w:val="004379C5"/>
    <w:rsid w:val="004442C5"/>
    <w:rsid w:val="004442F0"/>
    <w:rsid w:val="004535A2"/>
    <w:rsid w:val="004549AA"/>
    <w:rsid w:val="004563CC"/>
    <w:rsid w:val="00457CFB"/>
    <w:rsid w:val="004611E8"/>
    <w:rsid w:val="00471189"/>
    <w:rsid w:val="00476FA9"/>
    <w:rsid w:val="00480830"/>
    <w:rsid w:val="00485FD7"/>
    <w:rsid w:val="0049334B"/>
    <w:rsid w:val="0049405B"/>
    <w:rsid w:val="00497732"/>
    <w:rsid w:val="004A34EC"/>
    <w:rsid w:val="004A51A5"/>
    <w:rsid w:val="004B34FF"/>
    <w:rsid w:val="004C190F"/>
    <w:rsid w:val="004D3307"/>
    <w:rsid w:val="004D3726"/>
    <w:rsid w:val="004D70C7"/>
    <w:rsid w:val="004E0FAF"/>
    <w:rsid w:val="004F19A6"/>
    <w:rsid w:val="004F5DCB"/>
    <w:rsid w:val="005122B3"/>
    <w:rsid w:val="005151FE"/>
    <w:rsid w:val="00516C6D"/>
    <w:rsid w:val="00517B5B"/>
    <w:rsid w:val="0052379D"/>
    <w:rsid w:val="00535D80"/>
    <w:rsid w:val="005379D4"/>
    <w:rsid w:val="005444A6"/>
    <w:rsid w:val="00553793"/>
    <w:rsid w:val="00555DFC"/>
    <w:rsid w:val="005575B8"/>
    <w:rsid w:val="0057095B"/>
    <w:rsid w:val="00570DE3"/>
    <w:rsid w:val="00573290"/>
    <w:rsid w:val="0058254B"/>
    <w:rsid w:val="00586F9C"/>
    <w:rsid w:val="00590690"/>
    <w:rsid w:val="00590EA6"/>
    <w:rsid w:val="005945A1"/>
    <w:rsid w:val="005970AF"/>
    <w:rsid w:val="00597A90"/>
    <w:rsid w:val="005A0D18"/>
    <w:rsid w:val="005A2A05"/>
    <w:rsid w:val="005A3AB8"/>
    <w:rsid w:val="005B6783"/>
    <w:rsid w:val="005B7A1C"/>
    <w:rsid w:val="005C0ED4"/>
    <w:rsid w:val="005C54BD"/>
    <w:rsid w:val="005C6229"/>
    <w:rsid w:val="005D585F"/>
    <w:rsid w:val="005E2C72"/>
    <w:rsid w:val="005E31DB"/>
    <w:rsid w:val="005E3F4A"/>
    <w:rsid w:val="005E5D33"/>
    <w:rsid w:val="005E626D"/>
    <w:rsid w:val="005F3647"/>
    <w:rsid w:val="005F45E8"/>
    <w:rsid w:val="005F4787"/>
    <w:rsid w:val="005F5290"/>
    <w:rsid w:val="005F5BB5"/>
    <w:rsid w:val="00602CDA"/>
    <w:rsid w:val="00612D26"/>
    <w:rsid w:val="0061495C"/>
    <w:rsid w:val="00622683"/>
    <w:rsid w:val="006227F7"/>
    <w:rsid w:val="00622F7E"/>
    <w:rsid w:val="006245B4"/>
    <w:rsid w:val="00630FFF"/>
    <w:rsid w:val="00632AAD"/>
    <w:rsid w:val="0064174A"/>
    <w:rsid w:val="00650411"/>
    <w:rsid w:val="006530C4"/>
    <w:rsid w:val="00660439"/>
    <w:rsid w:val="00662FEA"/>
    <w:rsid w:val="00675396"/>
    <w:rsid w:val="00676B88"/>
    <w:rsid w:val="00682BDB"/>
    <w:rsid w:val="006926E5"/>
    <w:rsid w:val="00694701"/>
    <w:rsid w:val="00694DAF"/>
    <w:rsid w:val="00697116"/>
    <w:rsid w:val="006A0A07"/>
    <w:rsid w:val="006A329A"/>
    <w:rsid w:val="006A783A"/>
    <w:rsid w:val="006C2257"/>
    <w:rsid w:val="006D0EFC"/>
    <w:rsid w:val="006D22D3"/>
    <w:rsid w:val="006D334E"/>
    <w:rsid w:val="006D4FB4"/>
    <w:rsid w:val="006D680C"/>
    <w:rsid w:val="006E0FE3"/>
    <w:rsid w:val="006E3EA8"/>
    <w:rsid w:val="006F1693"/>
    <w:rsid w:val="006F75D0"/>
    <w:rsid w:val="00703C50"/>
    <w:rsid w:val="00704322"/>
    <w:rsid w:val="00711D80"/>
    <w:rsid w:val="00713B34"/>
    <w:rsid w:val="007344B7"/>
    <w:rsid w:val="00740524"/>
    <w:rsid w:val="00743AA6"/>
    <w:rsid w:val="00743C89"/>
    <w:rsid w:val="00745F25"/>
    <w:rsid w:val="00750550"/>
    <w:rsid w:val="007548FD"/>
    <w:rsid w:val="007567F2"/>
    <w:rsid w:val="0076020E"/>
    <w:rsid w:val="00764ADA"/>
    <w:rsid w:val="0077784B"/>
    <w:rsid w:val="00782746"/>
    <w:rsid w:val="0078382D"/>
    <w:rsid w:val="0079327B"/>
    <w:rsid w:val="007953C3"/>
    <w:rsid w:val="007A6E0D"/>
    <w:rsid w:val="007A7D33"/>
    <w:rsid w:val="007B028F"/>
    <w:rsid w:val="007C731B"/>
    <w:rsid w:val="007D34F2"/>
    <w:rsid w:val="007F0F36"/>
    <w:rsid w:val="007F3150"/>
    <w:rsid w:val="007F6EEF"/>
    <w:rsid w:val="008016C4"/>
    <w:rsid w:val="008151EF"/>
    <w:rsid w:val="00820579"/>
    <w:rsid w:val="0082192A"/>
    <w:rsid w:val="00821DF0"/>
    <w:rsid w:val="00827A00"/>
    <w:rsid w:val="00831328"/>
    <w:rsid w:val="00831BF5"/>
    <w:rsid w:val="00833706"/>
    <w:rsid w:val="008370B3"/>
    <w:rsid w:val="00840B95"/>
    <w:rsid w:val="0084120F"/>
    <w:rsid w:val="0084212D"/>
    <w:rsid w:val="008437E0"/>
    <w:rsid w:val="00851F17"/>
    <w:rsid w:val="00864017"/>
    <w:rsid w:val="00864A72"/>
    <w:rsid w:val="00864C3D"/>
    <w:rsid w:val="00867422"/>
    <w:rsid w:val="00867977"/>
    <w:rsid w:val="00882F54"/>
    <w:rsid w:val="0089120E"/>
    <w:rsid w:val="008939B7"/>
    <w:rsid w:val="00897260"/>
    <w:rsid w:val="008B0FB8"/>
    <w:rsid w:val="008B1599"/>
    <w:rsid w:val="008B21FC"/>
    <w:rsid w:val="008B29C1"/>
    <w:rsid w:val="008B3F74"/>
    <w:rsid w:val="008C1DFA"/>
    <w:rsid w:val="008C5873"/>
    <w:rsid w:val="008D1638"/>
    <w:rsid w:val="008E3F02"/>
    <w:rsid w:val="008E6C98"/>
    <w:rsid w:val="008F0D9C"/>
    <w:rsid w:val="008F28A6"/>
    <w:rsid w:val="0090717A"/>
    <w:rsid w:val="00907DAD"/>
    <w:rsid w:val="009121DD"/>
    <w:rsid w:val="00916014"/>
    <w:rsid w:val="00922437"/>
    <w:rsid w:val="00922728"/>
    <w:rsid w:val="00924AFA"/>
    <w:rsid w:val="009256D6"/>
    <w:rsid w:val="00926C86"/>
    <w:rsid w:val="0093547E"/>
    <w:rsid w:val="009446BF"/>
    <w:rsid w:val="0095112B"/>
    <w:rsid w:val="00955DA9"/>
    <w:rsid w:val="00965C36"/>
    <w:rsid w:val="00970346"/>
    <w:rsid w:val="009724AE"/>
    <w:rsid w:val="009733B5"/>
    <w:rsid w:val="00975213"/>
    <w:rsid w:val="00976D39"/>
    <w:rsid w:val="00977DCF"/>
    <w:rsid w:val="00983F5A"/>
    <w:rsid w:val="00991328"/>
    <w:rsid w:val="0099463F"/>
    <w:rsid w:val="00997109"/>
    <w:rsid w:val="009A4FD3"/>
    <w:rsid w:val="009A533F"/>
    <w:rsid w:val="009B1470"/>
    <w:rsid w:val="009C425B"/>
    <w:rsid w:val="009C7328"/>
    <w:rsid w:val="009D0542"/>
    <w:rsid w:val="009D425B"/>
    <w:rsid w:val="009E3AE8"/>
    <w:rsid w:val="009E7363"/>
    <w:rsid w:val="009F1272"/>
    <w:rsid w:val="009F1A2D"/>
    <w:rsid w:val="00A1055C"/>
    <w:rsid w:val="00A129AF"/>
    <w:rsid w:val="00A23CD3"/>
    <w:rsid w:val="00A23EF6"/>
    <w:rsid w:val="00A34A3F"/>
    <w:rsid w:val="00A37047"/>
    <w:rsid w:val="00A3720B"/>
    <w:rsid w:val="00A37971"/>
    <w:rsid w:val="00A4240F"/>
    <w:rsid w:val="00A437CA"/>
    <w:rsid w:val="00A45DA5"/>
    <w:rsid w:val="00A57C13"/>
    <w:rsid w:val="00A601DB"/>
    <w:rsid w:val="00A628C5"/>
    <w:rsid w:val="00A64236"/>
    <w:rsid w:val="00A64EA8"/>
    <w:rsid w:val="00A67B13"/>
    <w:rsid w:val="00A736DE"/>
    <w:rsid w:val="00A75A5E"/>
    <w:rsid w:val="00A849A3"/>
    <w:rsid w:val="00A9058A"/>
    <w:rsid w:val="00A91381"/>
    <w:rsid w:val="00AA1C98"/>
    <w:rsid w:val="00AA344E"/>
    <w:rsid w:val="00AA6ED0"/>
    <w:rsid w:val="00AB2DDD"/>
    <w:rsid w:val="00AC594F"/>
    <w:rsid w:val="00AC6C1C"/>
    <w:rsid w:val="00AC725A"/>
    <w:rsid w:val="00AD0D6F"/>
    <w:rsid w:val="00AD4AAD"/>
    <w:rsid w:val="00AE6848"/>
    <w:rsid w:val="00AF6B19"/>
    <w:rsid w:val="00B01265"/>
    <w:rsid w:val="00B050E2"/>
    <w:rsid w:val="00B0657E"/>
    <w:rsid w:val="00B06C21"/>
    <w:rsid w:val="00B139AD"/>
    <w:rsid w:val="00B149F8"/>
    <w:rsid w:val="00B241AF"/>
    <w:rsid w:val="00B245B4"/>
    <w:rsid w:val="00B25EB2"/>
    <w:rsid w:val="00B31FE6"/>
    <w:rsid w:val="00B378BA"/>
    <w:rsid w:val="00B41A0E"/>
    <w:rsid w:val="00B445D7"/>
    <w:rsid w:val="00B44ED4"/>
    <w:rsid w:val="00B50543"/>
    <w:rsid w:val="00B5303F"/>
    <w:rsid w:val="00B55B9C"/>
    <w:rsid w:val="00B5785C"/>
    <w:rsid w:val="00B74577"/>
    <w:rsid w:val="00B75E01"/>
    <w:rsid w:val="00B82CC2"/>
    <w:rsid w:val="00B87FAB"/>
    <w:rsid w:val="00B9221F"/>
    <w:rsid w:val="00B925FC"/>
    <w:rsid w:val="00B92D7A"/>
    <w:rsid w:val="00B93EAB"/>
    <w:rsid w:val="00B95DD3"/>
    <w:rsid w:val="00BA0CA6"/>
    <w:rsid w:val="00BB4267"/>
    <w:rsid w:val="00BB7D95"/>
    <w:rsid w:val="00BC245A"/>
    <w:rsid w:val="00BD4AC9"/>
    <w:rsid w:val="00BD50D9"/>
    <w:rsid w:val="00BE17AE"/>
    <w:rsid w:val="00BE73AC"/>
    <w:rsid w:val="00BE759E"/>
    <w:rsid w:val="00BF01B7"/>
    <w:rsid w:val="00C145C8"/>
    <w:rsid w:val="00C1495F"/>
    <w:rsid w:val="00C14966"/>
    <w:rsid w:val="00C1681E"/>
    <w:rsid w:val="00C22BFA"/>
    <w:rsid w:val="00C3177D"/>
    <w:rsid w:val="00C33871"/>
    <w:rsid w:val="00C34596"/>
    <w:rsid w:val="00C4465E"/>
    <w:rsid w:val="00C45B55"/>
    <w:rsid w:val="00C474C8"/>
    <w:rsid w:val="00C51947"/>
    <w:rsid w:val="00C60D5B"/>
    <w:rsid w:val="00C70662"/>
    <w:rsid w:val="00C73243"/>
    <w:rsid w:val="00C732B2"/>
    <w:rsid w:val="00C86E75"/>
    <w:rsid w:val="00CA09ED"/>
    <w:rsid w:val="00CA1867"/>
    <w:rsid w:val="00CA1E3B"/>
    <w:rsid w:val="00CA2601"/>
    <w:rsid w:val="00CA3B18"/>
    <w:rsid w:val="00CA738B"/>
    <w:rsid w:val="00CB02D3"/>
    <w:rsid w:val="00CB3F3B"/>
    <w:rsid w:val="00CC08F8"/>
    <w:rsid w:val="00CD3F51"/>
    <w:rsid w:val="00CD6FC8"/>
    <w:rsid w:val="00CE081C"/>
    <w:rsid w:val="00CE276A"/>
    <w:rsid w:val="00CF3190"/>
    <w:rsid w:val="00CF54BF"/>
    <w:rsid w:val="00CF79E2"/>
    <w:rsid w:val="00D019DB"/>
    <w:rsid w:val="00D07ECC"/>
    <w:rsid w:val="00D101A2"/>
    <w:rsid w:val="00D1128C"/>
    <w:rsid w:val="00D15598"/>
    <w:rsid w:val="00D15B21"/>
    <w:rsid w:val="00D15CBA"/>
    <w:rsid w:val="00D26535"/>
    <w:rsid w:val="00D370BA"/>
    <w:rsid w:val="00D5214F"/>
    <w:rsid w:val="00D52AB3"/>
    <w:rsid w:val="00D622E6"/>
    <w:rsid w:val="00D66A00"/>
    <w:rsid w:val="00D73329"/>
    <w:rsid w:val="00D75487"/>
    <w:rsid w:val="00D76B6D"/>
    <w:rsid w:val="00D77FAC"/>
    <w:rsid w:val="00D84EE0"/>
    <w:rsid w:val="00D90C67"/>
    <w:rsid w:val="00D90E29"/>
    <w:rsid w:val="00DA7370"/>
    <w:rsid w:val="00DB2A4E"/>
    <w:rsid w:val="00DB616C"/>
    <w:rsid w:val="00DF7AE6"/>
    <w:rsid w:val="00E03EB8"/>
    <w:rsid w:val="00E1709F"/>
    <w:rsid w:val="00E17497"/>
    <w:rsid w:val="00E25F7F"/>
    <w:rsid w:val="00E30B2D"/>
    <w:rsid w:val="00E41736"/>
    <w:rsid w:val="00E5305F"/>
    <w:rsid w:val="00E538D5"/>
    <w:rsid w:val="00E53D3B"/>
    <w:rsid w:val="00E64A9F"/>
    <w:rsid w:val="00E74F45"/>
    <w:rsid w:val="00E81723"/>
    <w:rsid w:val="00E81765"/>
    <w:rsid w:val="00E82C79"/>
    <w:rsid w:val="00E84553"/>
    <w:rsid w:val="00E876DF"/>
    <w:rsid w:val="00E90B6F"/>
    <w:rsid w:val="00E91763"/>
    <w:rsid w:val="00E961F4"/>
    <w:rsid w:val="00EA0165"/>
    <w:rsid w:val="00EA2627"/>
    <w:rsid w:val="00EA3682"/>
    <w:rsid w:val="00EA562D"/>
    <w:rsid w:val="00EB7DEA"/>
    <w:rsid w:val="00ED5FA8"/>
    <w:rsid w:val="00ED6BB7"/>
    <w:rsid w:val="00EE3623"/>
    <w:rsid w:val="00EF0DD1"/>
    <w:rsid w:val="00EF3E9B"/>
    <w:rsid w:val="00EF6238"/>
    <w:rsid w:val="00F17870"/>
    <w:rsid w:val="00F1796E"/>
    <w:rsid w:val="00F23C96"/>
    <w:rsid w:val="00F25481"/>
    <w:rsid w:val="00F26BB6"/>
    <w:rsid w:val="00F346DC"/>
    <w:rsid w:val="00F44024"/>
    <w:rsid w:val="00F54D30"/>
    <w:rsid w:val="00F57819"/>
    <w:rsid w:val="00F672D0"/>
    <w:rsid w:val="00F768E0"/>
    <w:rsid w:val="00F826F4"/>
    <w:rsid w:val="00FA0625"/>
    <w:rsid w:val="00FA6B99"/>
    <w:rsid w:val="00FB0104"/>
    <w:rsid w:val="00FC16CE"/>
    <w:rsid w:val="00FC1C92"/>
    <w:rsid w:val="00FC55B6"/>
    <w:rsid w:val="00FD3596"/>
    <w:rsid w:val="00FD7DB9"/>
    <w:rsid w:val="00FF32A4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mailto:sales@meilha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19-q2" TargetMode="External"/><Relationship Id="rId11" Type="http://schemas.openxmlformats.org/officeDocument/2006/relationships/hyperlink" Target="http://www.meilhaus.de/infos/news/press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bratz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allmayer@meilhau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777B8-4D55-4404-B04D-A6D906797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114</cp:revision>
  <cp:lastPrinted>2018-03-07T09:44:00Z</cp:lastPrinted>
  <dcterms:created xsi:type="dcterms:W3CDTF">2019-02-07T11:36:00Z</dcterms:created>
  <dcterms:modified xsi:type="dcterms:W3CDTF">2019-05-06T10:22:00Z</dcterms:modified>
</cp:coreProperties>
</file>