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rsidR="0031171F" w:rsidRPr="000C2CB9" w:rsidRDefault="006E0FE3" w:rsidP="006E0FE3">
      <w:pPr>
        <w:pStyle w:val="PR-Info1"/>
      </w:pPr>
      <w:r w:rsidRPr="000C2CB9">
        <w:rPr>
          <w:b/>
        </w:rPr>
        <w:t>Datum</w:t>
      </w:r>
      <w:r w:rsidR="0031171F" w:rsidRPr="000C2CB9">
        <w:rPr>
          <w:b/>
        </w:rPr>
        <w:t>:</w:t>
      </w:r>
      <w:r w:rsidR="0031171F" w:rsidRPr="000C2CB9">
        <w:tab/>
      </w:r>
      <w:r w:rsidR="00CD2A6D">
        <w:t>Juli</w:t>
      </w:r>
      <w:r w:rsidR="00EE4FE7">
        <w:t xml:space="preserve"> 2021</w:t>
      </w:r>
    </w:p>
    <w:p w:rsidR="0031171F" w:rsidRPr="00192D41" w:rsidRDefault="006E0FE3" w:rsidP="00A8767D">
      <w:pPr>
        <w:pStyle w:val="PR-Info1"/>
        <w:jc w:val="both"/>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CD2A6D">
          <w:rPr>
            <w:rStyle w:val="Hyperlink"/>
          </w:rPr>
          <w:t>https://www.meilhaus.de/infos/news/presse/2021-q3</w:t>
        </w:r>
      </w:hyperlink>
      <w:r w:rsidR="00007979" w:rsidRPr="00192D41">
        <w:br/>
      </w:r>
      <w:r w:rsidR="00CD2A6D">
        <w:t>PR20</w:t>
      </w:r>
      <w:r w:rsidR="00783FB5" w:rsidRPr="00783FB5">
        <w:t>-2021-Bosch</w:t>
      </w:r>
      <w:r w:rsidR="00007979" w:rsidRPr="00192D41">
        <w:t>.docx</w:t>
      </w:r>
      <w:r w:rsidR="00007979" w:rsidRPr="00192D41">
        <w:br/>
      </w:r>
      <w:r w:rsidR="00CD2A6D">
        <w:t>PR20</w:t>
      </w:r>
      <w:r w:rsidR="00783FB5" w:rsidRPr="00783FB5">
        <w:t>-2021-Bosch</w:t>
      </w:r>
      <w:r w:rsidR="00406161" w:rsidRPr="00192D41">
        <w:t>-1</w:t>
      </w:r>
      <w:r w:rsidR="00007979" w:rsidRPr="00192D41">
        <w:t>.jpg</w:t>
      </w:r>
      <w:r w:rsidR="00007979" w:rsidRPr="00192D41">
        <w:br/>
      </w:r>
      <w:r w:rsidR="00CD2A6D">
        <w:t>PR20</w:t>
      </w:r>
      <w:r w:rsidR="00783FB5" w:rsidRPr="00783FB5">
        <w:t>-2021-Bosch</w:t>
      </w:r>
      <w:r w:rsidR="00406161" w:rsidRPr="00192D41">
        <w:t>-2</w:t>
      </w:r>
      <w:r w:rsidR="00007979" w:rsidRPr="00192D41">
        <w:t>.jpg</w:t>
      </w:r>
    </w:p>
    <w:p w:rsidR="0031171F" w:rsidRPr="00783FB5" w:rsidRDefault="0031171F" w:rsidP="006E0FE3">
      <w:pPr>
        <w:pStyle w:val="PR-Info1"/>
        <w:rPr>
          <w:lang w:val="en-US"/>
        </w:rPr>
      </w:pPr>
      <w:r w:rsidRPr="00783FB5">
        <w:rPr>
          <w:b/>
          <w:lang w:val="en-US"/>
        </w:rPr>
        <w:t>Thema/Subject:</w:t>
      </w:r>
      <w:r w:rsidRPr="00783FB5">
        <w:rPr>
          <w:lang w:val="en-US"/>
        </w:rPr>
        <w:tab/>
      </w:r>
      <w:r w:rsidR="00783FB5" w:rsidRPr="00783FB5">
        <w:rPr>
          <w:lang w:val="en-US"/>
        </w:rPr>
        <w:t>Bosch µLC Test System</w:t>
      </w:r>
      <w:r w:rsidR="0007406B" w:rsidRPr="00783FB5">
        <w:rPr>
          <w:lang w:val="en-US"/>
        </w:rPr>
        <w:t xml:space="preserve"> </w:t>
      </w:r>
      <w:r w:rsidR="0043133E" w:rsidRPr="00783FB5">
        <w:rPr>
          <w:lang w:val="en-US"/>
        </w:rPr>
        <w:t>bei</w:t>
      </w:r>
      <w:r w:rsidR="00867422" w:rsidRPr="00783FB5">
        <w:rPr>
          <w:lang w:val="en-US"/>
        </w:rPr>
        <w:t xml:space="preserve"> Meilhaus Electronic GmbH</w:t>
      </w:r>
      <w:r w:rsidRPr="00783FB5">
        <w:rPr>
          <w:lang w:val="en-US"/>
        </w:rPr>
        <w:t>.</w:t>
      </w:r>
    </w:p>
    <w:p w:rsidR="006E0FE3" w:rsidRPr="000C2CB9" w:rsidRDefault="006E0FE3" w:rsidP="006E0FE3">
      <w:pPr>
        <w:pStyle w:val="PR-Info1"/>
      </w:pPr>
      <w:r w:rsidRPr="000C2CB9">
        <w:rPr>
          <w:b/>
        </w:rPr>
        <w:t>Sperrfrist:</w:t>
      </w:r>
      <w:r w:rsidRPr="000C2CB9">
        <w:tab/>
        <w:t>-</w:t>
      </w:r>
    </w:p>
    <w:p w:rsidR="002A1835" w:rsidRPr="0031677D" w:rsidRDefault="00783FB5" w:rsidP="006E0FE3">
      <w:pPr>
        <w:pStyle w:val="PR-Head1"/>
      </w:pPr>
      <w:r w:rsidRPr="00783FB5">
        <w:t xml:space="preserve">Bosch µLC Test System </w:t>
      </w:r>
      <w:r w:rsidR="00254A83">
        <w:t>bei Meilhaus Electronic</w:t>
      </w:r>
      <w:r w:rsidR="0099105B">
        <w:t xml:space="preserve"> </w:t>
      </w:r>
      <w:r w:rsidR="00355FBC">
        <w:t>erhältlich</w:t>
      </w:r>
    </w:p>
    <w:p w:rsidR="00EF3E9B" w:rsidRPr="0074119C" w:rsidRDefault="00783FB5" w:rsidP="00476FA9">
      <w:pPr>
        <w:pStyle w:val="PR-Head2"/>
        <w:rPr>
          <w:lang w:val="en-US"/>
        </w:rPr>
      </w:pPr>
      <w:r w:rsidRPr="0074119C">
        <w:rPr>
          <w:lang w:val="en-US"/>
        </w:rPr>
        <w:t>Hardware-in-the-Loop</w:t>
      </w:r>
      <w:r w:rsidR="0074119C" w:rsidRPr="0074119C">
        <w:rPr>
          <w:lang w:val="en-US"/>
        </w:rPr>
        <w:t xml:space="preserve"> Automotive T</w:t>
      </w:r>
      <w:r w:rsidR="0074119C">
        <w:rPr>
          <w:lang w:val="en-US"/>
        </w:rPr>
        <w:t>est System</w:t>
      </w:r>
    </w:p>
    <w:p w:rsidR="00B60673" w:rsidRDefault="00116270" w:rsidP="00881B23">
      <w:pPr>
        <w:pStyle w:val="PR-FT"/>
        <w:rPr>
          <w:b/>
        </w:rPr>
      </w:pPr>
      <w:r w:rsidRPr="000C2CB9">
        <w:rPr>
          <w:b/>
        </w:rPr>
        <w:t xml:space="preserve">Alling, </w:t>
      </w:r>
      <w:r w:rsidR="00CD2A6D">
        <w:rPr>
          <w:b/>
        </w:rPr>
        <w:t>Juli</w:t>
      </w:r>
      <w:r w:rsidR="00C5292D">
        <w:rPr>
          <w:b/>
        </w:rPr>
        <w:t xml:space="preserve"> 2021</w:t>
      </w:r>
      <w:r w:rsidR="00B033E5" w:rsidRPr="000C2CB9">
        <w:rPr>
          <w:b/>
        </w:rPr>
        <w:t xml:space="preserve"> –</w:t>
      </w:r>
      <w:r w:rsidR="00476119">
        <w:rPr>
          <w:b/>
        </w:rPr>
        <w:t xml:space="preserve"> </w:t>
      </w:r>
      <w:r w:rsidR="000B647F">
        <w:rPr>
          <w:b/>
        </w:rPr>
        <w:t xml:space="preserve">Neu im Sortiment der </w:t>
      </w:r>
      <w:r w:rsidR="000D7144">
        <w:rPr>
          <w:b/>
        </w:rPr>
        <w:t>Meilhaus Electronic GmbH</w:t>
      </w:r>
      <w:r w:rsidR="00E935C4">
        <w:rPr>
          <w:b/>
        </w:rPr>
        <w:t xml:space="preserve"> </w:t>
      </w:r>
      <w:r w:rsidR="00A44CF6">
        <w:rPr>
          <w:b/>
        </w:rPr>
        <w:t xml:space="preserve">ist das </w:t>
      </w:r>
      <w:r w:rsidR="00A44CF6" w:rsidRPr="00A44CF6">
        <w:rPr>
          <w:b/>
        </w:rPr>
        <w:t>µLC Test System</w:t>
      </w:r>
      <w:r w:rsidR="00A44CF6">
        <w:rPr>
          <w:b/>
        </w:rPr>
        <w:t xml:space="preserve"> von Bosch Motorsport. </w:t>
      </w:r>
      <w:r w:rsidR="006057F7">
        <w:rPr>
          <w:b/>
        </w:rPr>
        <w:t>Das Open-Loop System dient der Qualitätssicherung von Steuergeräteentwicklungen</w:t>
      </w:r>
      <w:r w:rsidR="00390ED8">
        <w:rPr>
          <w:b/>
        </w:rPr>
        <w:t xml:space="preserve"> im Automotive-Bereich</w:t>
      </w:r>
      <w:r w:rsidR="00FE79E7">
        <w:rPr>
          <w:b/>
        </w:rPr>
        <w:t xml:space="preserve"> und anderen industriellen Anwendungen</w:t>
      </w:r>
      <w:r w:rsidR="0079414A">
        <w:rPr>
          <w:b/>
        </w:rPr>
        <w:t xml:space="preserve">, wie z.B. </w:t>
      </w:r>
      <w:r w:rsidR="0079414A" w:rsidRPr="0079414A">
        <w:rPr>
          <w:b/>
        </w:rPr>
        <w:t>Embedded, Leistungselektronik, Consumer-Elektronik, Maschinen- und Anlagenbau</w:t>
      </w:r>
      <w:bookmarkStart w:id="0" w:name="_GoBack"/>
      <w:bookmarkEnd w:id="0"/>
      <w:r w:rsidR="00390ED8">
        <w:rPr>
          <w:b/>
        </w:rPr>
        <w:t xml:space="preserve">. </w:t>
      </w:r>
      <w:r w:rsidR="00C7766F">
        <w:rPr>
          <w:b/>
        </w:rPr>
        <w:t>Es vereint die Simulation aller typischen Sensoren und Protokolle der Automobilentwicklung</w:t>
      </w:r>
      <w:r w:rsidR="006440C4">
        <w:rPr>
          <w:b/>
        </w:rPr>
        <w:t xml:space="preserve"> in einem Gerät</w:t>
      </w:r>
      <w:r w:rsidR="00B60673">
        <w:rPr>
          <w:b/>
        </w:rPr>
        <w:t>, darunter analoge und digitale Ein- und Ausgänge sowie PWM-Signale, SENT</w:t>
      </w:r>
      <w:r w:rsidR="006440C4">
        <w:rPr>
          <w:b/>
        </w:rPr>
        <w:t>, CAN, LIN und Drehzahlsensoren</w:t>
      </w:r>
      <w:r w:rsidR="00313EA0">
        <w:rPr>
          <w:b/>
        </w:rPr>
        <w:t>. Außerdem bietet das System D</w:t>
      </w:r>
      <w:r w:rsidR="00A90B75">
        <w:rPr>
          <w:b/>
        </w:rPr>
        <w:t xml:space="preserve">rosselklappensimulationen, Zylinderdrucksimulationen oder die Unterstützung eines Mehrgeräte-Betriebes. </w:t>
      </w:r>
      <w:r w:rsidR="00313EA0">
        <w:rPr>
          <w:b/>
        </w:rPr>
        <w:t xml:space="preserve">Mit den Erweiterungskarten lassen sich zusätzliche Funktionen ergänzen. </w:t>
      </w:r>
      <w:r w:rsidR="00A90B75">
        <w:rPr>
          <w:b/>
        </w:rPr>
        <w:t>Mit seinen kompakten Maße</w:t>
      </w:r>
      <w:r w:rsidR="00F74B63">
        <w:rPr>
          <w:b/>
        </w:rPr>
        <w:t>n</w:t>
      </w:r>
      <w:r w:rsidR="00A90B75">
        <w:rPr>
          <w:b/>
        </w:rPr>
        <w:t xml:space="preserve"> ist das das </w:t>
      </w:r>
      <w:r w:rsidR="00A90B75" w:rsidRPr="00C7766F">
        <w:rPr>
          <w:b/>
        </w:rPr>
        <w:t>µLC Test System</w:t>
      </w:r>
      <w:r w:rsidR="00A90B75">
        <w:rPr>
          <w:b/>
        </w:rPr>
        <w:t xml:space="preserve"> insbesondere für den mobilen Eins</w:t>
      </w:r>
      <w:r w:rsidR="004B3653">
        <w:rPr>
          <w:b/>
        </w:rPr>
        <w:t>atz geeignet. E</w:t>
      </w:r>
      <w:r w:rsidR="00B60673">
        <w:rPr>
          <w:b/>
        </w:rPr>
        <w:t xml:space="preserve">in erster Testaufbau </w:t>
      </w:r>
      <w:r w:rsidR="00A90B75">
        <w:rPr>
          <w:b/>
        </w:rPr>
        <w:t xml:space="preserve">ist </w:t>
      </w:r>
      <w:r w:rsidR="00B60673">
        <w:rPr>
          <w:b/>
        </w:rPr>
        <w:t>einfach und dauert ke</w:t>
      </w:r>
      <w:r w:rsidR="00B20161">
        <w:rPr>
          <w:b/>
        </w:rPr>
        <w:t>i</w:t>
      </w:r>
      <w:r w:rsidR="00B60673">
        <w:rPr>
          <w:b/>
        </w:rPr>
        <w:t xml:space="preserve">ne 10 Minuten. </w:t>
      </w:r>
      <w:r w:rsidR="004B3653">
        <w:rPr>
          <w:b/>
        </w:rPr>
        <w:t>Auch die B</w:t>
      </w:r>
      <w:r w:rsidR="00B60673">
        <w:rPr>
          <w:b/>
        </w:rPr>
        <w:t xml:space="preserve">enutzeroberfläche </w:t>
      </w:r>
      <w:r w:rsidR="004B3653">
        <w:rPr>
          <w:b/>
        </w:rPr>
        <w:t xml:space="preserve">ist einfach zu bedienen und ermöglicht so eine schnelle und komfortable </w:t>
      </w:r>
      <w:r w:rsidR="005754A6">
        <w:rPr>
          <w:b/>
        </w:rPr>
        <w:t>Auswertung der Daten</w:t>
      </w:r>
      <w:r w:rsidR="00B60673">
        <w:rPr>
          <w:b/>
        </w:rPr>
        <w:t xml:space="preserve">. </w:t>
      </w:r>
    </w:p>
    <w:p w:rsidR="00066455" w:rsidRDefault="00A37A65" w:rsidP="00B6026C">
      <w:pPr>
        <w:rPr>
          <w:rFonts w:asciiTheme="majorHAnsi" w:eastAsia="Times New Roman" w:hAnsiTheme="majorHAnsi" w:cstheme="majorHAnsi"/>
          <w:sz w:val="22"/>
          <w:szCs w:val="24"/>
        </w:rPr>
      </w:pPr>
      <w:r w:rsidRPr="00A37A65">
        <w:rPr>
          <w:rFonts w:asciiTheme="majorHAnsi" w:eastAsia="Times New Roman" w:hAnsiTheme="majorHAnsi" w:cstheme="majorHAnsi"/>
          <w:sz w:val="22"/>
          <w:szCs w:val="24"/>
        </w:rPr>
        <w:t>Hardware-in-the-Loop (kurz HiL) ist in ein Verfahren, bei dem</w:t>
      </w:r>
      <w:r w:rsidR="001C4D3B">
        <w:rPr>
          <w:rFonts w:asciiTheme="majorHAnsi" w:eastAsia="Times New Roman" w:hAnsiTheme="majorHAnsi" w:cstheme="majorHAnsi"/>
          <w:sz w:val="22"/>
          <w:szCs w:val="24"/>
        </w:rPr>
        <w:t xml:space="preserve"> für den Test einer Komponente – zum Beispiel einer Steuerung –</w:t>
      </w:r>
      <w:r w:rsidRPr="00A37A65">
        <w:rPr>
          <w:rFonts w:asciiTheme="majorHAnsi" w:eastAsia="Times New Roman" w:hAnsiTheme="majorHAnsi" w:cstheme="majorHAnsi"/>
          <w:sz w:val="22"/>
          <w:szCs w:val="24"/>
        </w:rPr>
        <w:t xml:space="preserve"> eine reale Umgebung nachgebildet bzw. simuliert wird.</w:t>
      </w:r>
      <w:r w:rsidR="003C6F4D">
        <w:rPr>
          <w:rFonts w:asciiTheme="majorHAnsi" w:eastAsia="Times New Roman" w:hAnsiTheme="majorHAnsi" w:cstheme="majorHAnsi"/>
          <w:sz w:val="22"/>
          <w:szCs w:val="24"/>
        </w:rPr>
        <w:t xml:space="preserve"> </w:t>
      </w:r>
      <w:r w:rsidR="003C6F4D" w:rsidRPr="00A37A65">
        <w:rPr>
          <w:rFonts w:asciiTheme="majorHAnsi" w:eastAsia="Times New Roman" w:hAnsiTheme="majorHAnsi" w:cstheme="majorHAnsi"/>
          <w:sz w:val="22"/>
          <w:szCs w:val="24"/>
        </w:rPr>
        <w:t>Der HiL-Simulator ist ein Rechnersystem</w:t>
      </w:r>
      <w:r w:rsidR="003C6F4D">
        <w:rPr>
          <w:rFonts w:asciiTheme="majorHAnsi" w:eastAsia="Times New Roman" w:hAnsiTheme="majorHAnsi" w:cstheme="majorHAnsi"/>
          <w:sz w:val="22"/>
          <w:szCs w:val="24"/>
        </w:rPr>
        <w:t xml:space="preserve">, das über </w:t>
      </w:r>
      <w:r w:rsidR="003C6F4D" w:rsidRPr="00A37A65">
        <w:rPr>
          <w:rFonts w:asciiTheme="majorHAnsi" w:eastAsia="Times New Roman" w:hAnsiTheme="majorHAnsi" w:cstheme="majorHAnsi"/>
          <w:sz w:val="22"/>
          <w:szCs w:val="24"/>
        </w:rPr>
        <w:t>Schnittstellen sowie analoge und digitale Ein-/Ausgabe-Kanäle</w:t>
      </w:r>
      <w:r w:rsidR="003C6F4D">
        <w:rPr>
          <w:rFonts w:asciiTheme="majorHAnsi" w:eastAsia="Times New Roman" w:hAnsiTheme="majorHAnsi" w:cstheme="majorHAnsi"/>
          <w:sz w:val="22"/>
          <w:szCs w:val="24"/>
        </w:rPr>
        <w:t xml:space="preserve">, an die Steuerung angeschlossen ist. </w:t>
      </w:r>
      <w:r w:rsidR="00431780">
        <w:rPr>
          <w:rFonts w:asciiTheme="majorHAnsi" w:eastAsia="Times New Roman" w:hAnsiTheme="majorHAnsi" w:cstheme="majorHAnsi"/>
          <w:sz w:val="22"/>
          <w:szCs w:val="24"/>
        </w:rPr>
        <w:t>Über diese sendet und empfängt d</w:t>
      </w:r>
      <w:r w:rsidR="003C6F4D" w:rsidRPr="00A37A65">
        <w:rPr>
          <w:rFonts w:asciiTheme="majorHAnsi" w:eastAsia="Times New Roman" w:hAnsiTheme="majorHAnsi" w:cstheme="majorHAnsi"/>
          <w:sz w:val="22"/>
          <w:szCs w:val="24"/>
        </w:rPr>
        <w:t>er HiL-Simulator</w:t>
      </w:r>
      <w:r w:rsidR="003C6F4D">
        <w:rPr>
          <w:rFonts w:asciiTheme="majorHAnsi" w:eastAsia="Times New Roman" w:hAnsiTheme="majorHAnsi" w:cstheme="majorHAnsi"/>
          <w:sz w:val="22"/>
          <w:szCs w:val="24"/>
        </w:rPr>
        <w:t xml:space="preserve"> </w:t>
      </w:r>
      <w:r w:rsidR="00431780">
        <w:rPr>
          <w:rFonts w:asciiTheme="majorHAnsi" w:eastAsia="Times New Roman" w:hAnsiTheme="majorHAnsi" w:cstheme="majorHAnsi"/>
          <w:sz w:val="22"/>
          <w:szCs w:val="24"/>
        </w:rPr>
        <w:t xml:space="preserve">Daten, genauso wie es Sensoren/Aktoren in der realen Umgebung tun würden. </w:t>
      </w:r>
      <w:r w:rsidRPr="00A37A65">
        <w:rPr>
          <w:rFonts w:asciiTheme="majorHAnsi" w:eastAsia="Times New Roman" w:hAnsiTheme="majorHAnsi" w:cstheme="majorHAnsi"/>
          <w:sz w:val="22"/>
          <w:szCs w:val="24"/>
        </w:rPr>
        <w:t xml:space="preserve">Damit entsteht eine Regelschleife, die "Loop". </w:t>
      </w:r>
    </w:p>
    <w:p w:rsidR="00066455" w:rsidRDefault="00066455" w:rsidP="00B6026C">
      <w:pPr>
        <w:rPr>
          <w:rFonts w:asciiTheme="majorHAnsi" w:eastAsia="Times New Roman" w:hAnsiTheme="majorHAnsi" w:cstheme="majorHAnsi"/>
          <w:sz w:val="22"/>
          <w:szCs w:val="24"/>
        </w:rPr>
      </w:pPr>
    </w:p>
    <w:p w:rsidR="00A37A65" w:rsidRDefault="00A37A65" w:rsidP="00B6026C">
      <w:pPr>
        <w:rPr>
          <w:rFonts w:asciiTheme="majorHAnsi" w:eastAsia="Times New Roman" w:hAnsiTheme="majorHAnsi" w:cstheme="majorHAnsi"/>
          <w:sz w:val="22"/>
          <w:szCs w:val="24"/>
        </w:rPr>
      </w:pPr>
      <w:r w:rsidRPr="00A37A65">
        <w:rPr>
          <w:rFonts w:asciiTheme="majorHAnsi" w:eastAsia="Times New Roman" w:hAnsiTheme="majorHAnsi" w:cstheme="majorHAnsi"/>
          <w:sz w:val="22"/>
          <w:szCs w:val="24"/>
        </w:rPr>
        <w:t>Das Prinzip kann schon während der Entwicklung eingesetzt werden. Es verkürzt im optimalen Fall die Entwicklungszeit und spart Kosten. Durch die konsistente, gleichbleibende Testumgebung eines HiL-Systems kann die Beseitigung eines Fehlers sicher nachgewiesen werden. Allerdings kann eine Simulation die Realität meist nicht bis ins letzte Detail abbilden, so dass Tests am realen System natürlich nach wie vor erforderlich sind.</w:t>
      </w:r>
      <w:r w:rsidR="00570C7E">
        <w:rPr>
          <w:rFonts w:asciiTheme="majorHAnsi" w:eastAsia="Times New Roman" w:hAnsiTheme="majorHAnsi" w:cstheme="majorHAnsi"/>
          <w:sz w:val="22"/>
          <w:szCs w:val="24"/>
        </w:rPr>
        <w:t xml:space="preserve"> </w:t>
      </w:r>
    </w:p>
    <w:p w:rsidR="00570C7E" w:rsidRDefault="00570C7E" w:rsidP="00B6026C">
      <w:pPr>
        <w:rPr>
          <w:rFonts w:asciiTheme="majorHAnsi" w:eastAsia="Times New Roman" w:hAnsiTheme="majorHAnsi" w:cstheme="majorHAnsi"/>
          <w:sz w:val="22"/>
          <w:szCs w:val="24"/>
        </w:rPr>
      </w:pPr>
    </w:p>
    <w:p w:rsidR="00570C7E" w:rsidRDefault="00570C7E" w:rsidP="00B6026C">
      <w:pPr>
        <w:rPr>
          <w:rFonts w:asciiTheme="majorHAnsi" w:eastAsia="Times New Roman" w:hAnsiTheme="majorHAnsi" w:cstheme="majorHAnsi"/>
          <w:sz w:val="22"/>
          <w:szCs w:val="24"/>
        </w:rPr>
      </w:pPr>
      <w:r>
        <w:rPr>
          <w:rFonts w:asciiTheme="majorHAnsi" w:eastAsia="Times New Roman" w:hAnsiTheme="majorHAnsi" w:cstheme="majorHAnsi"/>
          <w:sz w:val="22"/>
          <w:szCs w:val="24"/>
        </w:rPr>
        <w:lastRenderedPageBreak/>
        <w:t xml:space="preserve">Das </w:t>
      </w:r>
      <w:r w:rsidRPr="00570C7E">
        <w:rPr>
          <w:rFonts w:asciiTheme="majorHAnsi" w:eastAsia="Times New Roman" w:hAnsiTheme="majorHAnsi" w:cstheme="majorHAnsi"/>
          <w:sz w:val="22"/>
          <w:szCs w:val="24"/>
        </w:rPr>
        <w:t>µLC Test System</w:t>
      </w:r>
      <w:r>
        <w:rPr>
          <w:rFonts w:asciiTheme="majorHAnsi" w:eastAsia="Times New Roman" w:hAnsiTheme="majorHAnsi" w:cstheme="majorHAnsi"/>
          <w:sz w:val="22"/>
          <w:szCs w:val="24"/>
        </w:rPr>
        <w:t xml:space="preserve"> bietet eine Drehzahlsimulation bis 20.000U/min und ist mit verschiedenen Sensortypen, bis zu zwei Kurbelwellen, bis zu vier Nockenwellen, einer Hilfswelle und einem Oszilloskop-Trigger-Signal für einfache Überwachung ausgestattet. </w:t>
      </w:r>
      <w:r w:rsidR="009E7560">
        <w:rPr>
          <w:rFonts w:asciiTheme="majorHAnsi" w:eastAsia="Times New Roman" w:hAnsiTheme="majorHAnsi" w:cstheme="majorHAnsi"/>
          <w:sz w:val="22"/>
          <w:szCs w:val="24"/>
        </w:rPr>
        <w:t xml:space="preserve">Neben einer </w:t>
      </w:r>
      <w:r>
        <w:rPr>
          <w:rFonts w:asciiTheme="majorHAnsi" w:eastAsia="Times New Roman" w:hAnsiTheme="majorHAnsi" w:cstheme="majorHAnsi"/>
          <w:sz w:val="22"/>
          <w:szCs w:val="24"/>
        </w:rPr>
        <w:t xml:space="preserve">Fehlersimulation für EPM </w:t>
      </w:r>
      <w:r w:rsidR="009E7560">
        <w:rPr>
          <w:rFonts w:asciiTheme="majorHAnsi" w:eastAsia="Times New Roman" w:hAnsiTheme="majorHAnsi" w:cstheme="majorHAnsi"/>
          <w:sz w:val="22"/>
          <w:szCs w:val="24"/>
        </w:rPr>
        <w:t>und einer Drosselklappensimulation kann außerdem eine Zylinderdru</w:t>
      </w:r>
      <w:r w:rsidR="0058508C">
        <w:rPr>
          <w:rFonts w:asciiTheme="majorHAnsi" w:eastAsia="Times New Roman" w:hAnsiTheme="majorHAnsi" w:cstheme="majorHAnsi"/>
          <w:sz w:val="22"/>
          <w:szCs w:val="24"/>
        </w:rPr>
        <w:t xml:space="preserve">cksimulation (bis 8 Zylinder mit </w:t>
      </w:r>
      <w:r w:rsidR="009E7560">
        <w:rPr>
          <w:rFonts w:asciiTheme="majorHAnsi" w:eastAsia="Times New Roman" w:hAnsiTheme="majorHAnsi" w:cstheme="majorHAnsi"/>
          <w:sz w:val="22"/>
          <w:szCs w:val="24"/>
        </w:rPr>
        <w:t xml:space="preserve">einem Gerät, erweiterbar mit mehreren Geräten) </w:t>
      </w:r>
      <w:r>
        <w:rPr>
          <w:rFonts w:asciiTheme="majorHAnsi" w:eastAsia="Times New Roman" w:hAnsiTheme="majorHAnsi" w:cstheme="majorHAnsi"/>
          <w:sz w:val="22"/>
          <w:szCs w:val="24"/>
        </w:rPr>
        <w:t xml:space="preserve">durchgeführt werden. </w:t>
      </w:r>
    </w:p>
    <w:p w:rsidR="00FD139B" w:rsidRDefault="00FD139B" w:rsidP="00B6026C">
      <w:pPr>
        <w:rPr>
          <w:rFonts w:asciiTheme="majorHAnsi" w:eastAsia="Times New Roman" w:hAnsiTheme="majorHAnsi" w:cstheme="majorHAnsi"/>
          <w:sz w:val="22"/>
          <w:szCs w:val="24"/>
        </w:rPr>
      </w:pPr>
    </w:p>
    <w:p w:rsidR="0058508C" w:rsidRDefault="00FD139B" w:rsidP="00D1102E">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Das </w:t>
      </w:r>
      <w:r w:rsidRPr="00570C7E">
        <w:rPr>
          <w:rFonts w:asciiTheme="majorHAnsi" w:eastAsia="Times New Roman" w:hAnsiTheme="majorHAnsi" w:cstheme="majorHAnsi"/>
          <w:sz w:val="22"/>
          <w:szCs w:val="24"/>
        </w:rPr>
        <w:t>µLC Test System</w:t>
      </w:r>
      <w:r>
        <w:rPr>
          <w:rFonts w:asciiTheme="majorHAnsi" w:eastAsia="Times New Roman" w:hAnsiTheme="majorHAnsi" w:cstheme="majorHAnsi"/>
          <w:sz w:val="22"/>
          <w:szCs w:val="24"/>
        </w:rPr>
        <w:t xml:space="preserve"> verfügt über analoge und digitale Kopplungen: </w:t>
      </w:r>
      <w:r w:rsidRPr="00FD139B">
        <w:rPr>
          <w:rFonts w:asciiTheme="majorHAnsi" w:eastAsia="Times New Roman" w:hAnsiTheme="majorHAnsi" w:cstheme="majorHAnsi"/>
          <w:sz w:val="22"/>
          <w:szCs w:val="24"/>
        </w:rPr>
        <w:t>8x 10</w:t>
      </w:r>
      <w:r>
        <w:rPr>
          <w:rFonts w:asciiTheme="majorHAnsi" w:eastAsia="Times New Roman" w:hAnsiTheme="majorHAnsi" w:cstheme="majorHAnsi"/>
          <w:sz w:val="22"/>
          <w:szCs w:val="24"/>
        </w:rPr>
        <w:t xml:space="preserve"> bit </w:t>
      </w:r>
      <w:r w:rsidR="00794678">
        <w:rPr>
          <w:rFonts w:asciiTheme="majorHAnsi" w:eastAsia="Times New Roman" w:hAnsiTheme="majorHAnsi" w:cstheme="majorHAnsi"/>
          <w:sz w:val="22"/>
          <w:szCs w:val="24"/>
        </w:rPr>
        <w:t>D/A-Wandler</w:t>
      </w:r>
      <w:r w:rsidRPr="00FD139B">
        <w:rPr>
          <w:rFonts w:asciiTheme="majorHAnsi" w:eastAsia="Times New Roman" w:hAnsiTheme="majorHAnsi" w:cstheme="majorHAnsi"/>
          <w:sz w:val="22"/>
          <w:szCs w:val="24"/>
        </w:rPr>
        <w:t xml:space="preserve"> 0 bis 5 V,</w:t>
      </w:r>
      <w:r>
        <w:rPr>
          <w:rFonts w:asciiTheme="majorHAnsi" w:eastAsia="Times New Roman" w:hAnsiTheme="majorHAnsi" w:cstheme="majorHAnsi"/>
          <w:sz w:val="22"/>
          <w:szCs w:val="24"/>
        </w:rPr>
        <w:t xml:space="preserve"> 4x</w:t>
      </w:r>
      <w:r w:rsidR="00794678">
        <w:rPr>
          <w:rFonts w:asciiTheme="majorHAnsi" w:eastAsia="Times New Roman" w:hAnsiTheme="majorHAnsi" w:cstheme="majorHAnsi"/>
          <w:sz w:val="22"/>
          <w:szCs w:val="24"/>
        </w:rPr>
        <w:t xml:space="preserve"> 12 Bit D/A-Wandler</w:t>
      </w:r>
      <w:r>
        <w:rPr>
          <w:rFonts w:asciiTheme="majorHAnsi" w:eastAsia="Times New Roman" w:hAnsiTheme="majorHAnsi" w:cstheme="majorHAnsi"/>
          <w:sz w:val="22"/>
          <w:szCs w:val="24"/>
        </w:rPr>
        <w:t xml:space="preserve"> 0 bis 5 V,</w:t>
      </w:r>
      <w:r w:rsidRPr="00FD139B">
        <w:rPr>
          <w:rFonts w:asciiTheme="majorHAnsi" w:eastAsia="Times New Roman" w:hAnsiTheme="majorHAnsi" w:cstheme="majorHAnsi"/>
          <w:sz w:val="22"/>
          <w:szCs w:val="24"/>
        </w:rPr>
        <w:t xml:space="preserve"> 6</w:t>
      </w:r>
      <w:r w:rsidR="00DC1459">
        <w:rPr>
          <w:rFonts w:asciiTheme="majorHAnsi" w:eastAsia="Times New Roman" w:hAnsiTheme="majorHAnsi" w:cstheme="majorHAnsi"/>
          <w:sz w:val="22"/>
          <w:szCs w:val="24"/>
        </w:rPr>
        <w:t xml:space="preserve">x 12 Bit </w:t>
      </w:r>
      <w:r w:rsidR="00794678">
        <w:rPr>
          <w:rFonts w:asciiTheme="majorHAnsi" w:eastAsia="Times New Roman" w:hAnsiTheme="majorHAnsi" w:cstheme="majorHAnsi"/>
          <w:sz w:val="22"/>
          <w:szCs w:val="24"/>
        </w:rPr>
        <w:t>A/D-Wandler</w:t>
      </w:r>
      <w:r w:rsidR="00DC1459">
        <w:rPr>
          <w:rFonts w:asciiTheme="majorHAnsi" w:eastAsia="Times New Roman" w:hAnsiTheme="majorHAnsi" w:cstheme="majorHAnsi"/>
          <w:sz w:val="22"/>
          <w:szCs w:val="24"/>
        </w:rPr>
        <w:t xml:space="preserve"> 0 bis 40 V. 6x</w:t>
      </w:r>
      <w:r w:rsidRPr="00FD139B">
        <w:rPr>
          <w:rFonts w:asciiTheme="majorHAnsi" w:eastAsia="Times New Roman" w:hAnsiTheme="majorHAnsi" w:cstheme="majorHAnsi"/>
          <w:sz w:val="22"/>
          <w:szCs w:val="24"/>
        </w:rPr>
        <w:t xml:space="preserve"> digitaler Ausgang, max. 200 mA</w:t>
      </w:r>
      <w:r w:rsidR="00DC1459">
        <w:rPr>
          <w:rFonts w:asciiTheme="majorHAnsi" w:eastAsia="Times New Roman" w:hAnsiTheme="majorHAnsi" w:cstheme="majorHAnsi"/>
          <w:sz w:val="22"/>
          <w:szCs w:val="24"/>
        </w:rPr>
        <w:t>. 2x Relais, max. 10 A. 2</w:t>
      </w:r>
      <w:r w:rsidR="00794678">
        <w:rPr>
          <w:rFonts w:asciiTheme="majorHAnsi" w:eastAsia="Times New Roman" w:hAnsiTheme="majorHAnsi" w:cstheme="majorHAnsi"/>
          <w:sz w:val="22"/>
          <w:szCs w:val="24"/>
        </w:rPr>
        <w:t>x</w:t>
      </w:r>
      <w:r w:rsidR="00DC1459" w:rsidRPr="00DC1459">
        <w:rPr>
          <w:rFonts w:asciiTheme="majorHAnsi" w:eastAsia="Times New Roman" w:hAnsiTheme="majorHAnsi" w:cstheme="majorHAnsi"/>
          <w:sz w:val="22"/>
          <w:szCs w:val="24"/>
        </w:rPr>
        <w:t xml:space="preserve"> PWM-Eingänge, 1 Hz bis 20 kHz</w:t>
      </w:r>
      <w:r w:rsidR="00DC1459">
        <w:rPr>
          <w:rFonts w:asciiTheme="majorHAnsi" w:eastAsia="Times New Roman" w:hAnsiTheme="majorHAnsi" w:cstheme="majorHAnsi"/>
          <w:sz w:val="22"/>
          <w:szCs w:val="24"/>
        </w:rPr>
        <w:t>. 4</w:t>
      </w:r>
      <w:r w:rsidR="00794678">
        <w:rPr>
          <w:rFonts w:asciiTheme="majorHAnsi" w:eastAsia="Times New Roman" w:hAnsiTheme="majorHAnsi" w:cstheme="majorHAnsi"/>
          <w:sz w:val="22"/>
          <w:szCs w:val="24"/>
        </w:rPr>
        <w:t>x</w:t>
      </w:r>
      <w:r w:rsidR="00DC1459">
        <w:rPr>
          <w:rFonts w:asciiTheme="majorHAnsi" w:eastAsia="Times New Roman" w:hAnsiTheme="majorHAnsi" w:cstheme="majorHAnsi"/>
          <w:sz w:val="22"/>
          <w:szCs w:val="24"/>
        </w:rPr>
        <w:t xml:space="preserve"> PWM-Ausgänge, max. 90 mA.</w:t>
      </w:r>
      <w:r w:rsidR="0058508C">
        <w:rPr>
          <w:rFonts w:asciiTheme="majorHAnsi" w:eastAsia="Times New Roman" w:hAnsiTheme="majorHAnsi" w:cstheme="majorHAnsi"/>
          <w:sz w:val="22"/>
          <w:szCs w:val="24"/>
        </w:rPr>
        <w:t xml:space="preserve"> </w:t>
      </w:r>
      <w:r w:rsidR="0058508C" w:rsidRPr="0058508C">
        <w:rPr>
          <w:rFonts w:asciiTheme="majorHAnsi" w:eastAsia="Times New Roman" w:hAnsiTheme="majorHAnsi" w:cstheme="majorHAnsi"/>
          <w:sz w:val="22"/>
          <w:szCs w:val="24"/>
        </w:rPr>
        <w:t>Alle Ein- und Ausgänge</w:t>
      </w:r>
      <w:r w:rsidR="00794678">
        <w:rPr>
          <w:rFonts w:asciiTheme="majorHAnsi" w:eastAsia="Times New Roman" w:hAnsiTheme="majorHAnsi" w:cstheme="majorHAnsi"/>
          <w:sz w:val="22"/>
          <w:szCs w:val="24"/>
        </w:rPr>
        <w:t xml:space="preserve"> sind kurzschlussfest und ESD-</w:t>
      </w:r>
      <w:r w:rsidR="0058508C" w:rsidRPr="0058508C">
        <w:rPr>
          <w:rFonts w:asciiTheme="majorHAnsi" w:eastAsia="Times New Roman" w:hAnsiTheme="majorHAnsi" w:cstheme="majorHAnsi"/>
          <w:sz w:val="22"/>
          <w:szCs w:val="24"/>
        </w:rPr>
        <w:t>geschützt</w:t>
      </w:r>
      <w:r w:rsidR="0058508C">
        <w:rPr>
          <w:rFonts w:asciiTheme="majorHAnsi" w:eastAsia="Times New Roman" w:hAnsiTheme="majorHAnsi" w:cstheme="majorHAnsi"/>
          <w:sz w:val="22"/>
          <w:szCs w:val="24"/>
        </w:rPr>
        <w:t xml:space="preserve">. Über Erweiterungskarten lassen sich zusätzliche HW-Funktionen nutzen. Außerdem unterstützt das </w:t>
      </w:r>
      <w:r w:rsidR="0058508C" w:rsidRPr="00570C7E">
        <w:rPr>
          <w:rFonts w:asciiTheme="majorHAnsi" w:eastAsia="Times New Roman" w:hAnsiTheme="majorHAnsi" w:cstheme="majorHAnsi"/>
          <w:sz w:val="22"/>
          <w:szCs w:val="24"/>
        </w:rPr>
        <w:t>µLC Test System</w:t>
      </w:r>
      <w:r w:rsidR="0058508C">
        <w:rPr>
          <w:rFonts w:asciiTheme="majorHAnsi" w:eastAsia="Times New Roman" w:hAnsiTheme="majorHAnsi" w:cstheme="majorHAnsi"/>
          <w:sz w:val="22"/>
          <w:szCs w:val="24"/>
        </w:rPr>
        <w:t xml:space="preserve"> einen Mehrgeräte-Betrieb.</w:t>
      </w:r>
    </w:p>
    <w:p w:rsidR="0058508C" w:rsidRDefault="0058508C" w:rsidP="00D1102E">
      <w:pPr>
        <w:rPr>
          <w:rFonts w:asciiTheme="majorHAnsi" w:eastAsia="Times New Roman" w:hAnsiTheme="majorHAnsi" w:cstheme="majorHAnsi"/>
          <w:sz w:val="22"/>
          <w:szCs w:val="24"/>
        </w:rPr>
      </w:pPr>
    </w:p>
    <w:p w:rsidR="00DA78FE" w:rsidRPr="000C2CB9" w:rsidRDefault="00AA1B46" w:rsidP="00D1102E">
      <w:pPr>
        <w:rPr>
          <w:rFonts w:asciiTheme="majorHAnsi" w:hAnsiTheme="majorHAnsi" w:cstheme="majorHAnsi"/>
          <w:sz w:val="22"/>
          <w:szCs w:val="22"/>
        </w:rPr>
      </w:pPr>
      <w:r w:rsidRPr="000C2CB9">
        <w:rPr>
          <w:rFonts w:asciiTheme="majorHAnsi" w:eastAsia="Times New Roman" w:hAnsiTheme="majorHAnsi" w:cstheme="majorHAnsi"/>
          <w:sz w:val="22"/>
          <w:szCs w:val="24"/>
        </w:rPr>
        <w:t>Erhältlich</w:t>
      </w:r>
      <w:r w:rsidR="00570C7E">
        <w:rPr>
          <w:rFonts w:asciiTheme="majorHAnsi" w:eastAsia="Times New Roman" w:hAnsiTheme="majorHAnsi" w:cstheme="majorHAnsi"/>
          <w:sz w:val="22"/>
          <w:szCs w:val="24"/>
        </w:rPr>
        <w:t xml:space="preserve"> </w:t>
      </w:r>
      <w:r w:rsidR="00CB1C7B">
        <w:rPr>
          <w:rFonts w:asciiTheme="majorHAnsi" w:eastAsia="Times New Roman" w:hAnsiTheme="majorHAnsi" w:cstheme="majorHAnsi"/>
          <w:sz w:val="22"/>
          <w:szCs w:val="24"/>
        </w:rPr>
        <w:t>ist das</w:t>
      </w:r>
      <w:r w:rsidR="00CB1C7B" w:rsidRPr="00CB1C7B">
        <w:t xml:space="preserve"> </w:t>
      </w:r>
      <w:r w:rsidR="00CB1C7B" w:rsidRPr="00CB1C7B">
        <w:rPr>
          <w:rFonts w:asciiTheme="majorHAnsi" w:eastAsia="Times New Roman" w:hAnsiTheme="majorHAnsi" w:cstheme="majorHAnsi"/>
          <w:sz w:val="22"/>
          <w:szCs w:val="24"/>
        </w:rPr>
        <w:t>µLC Test System</w:t>
      </w:r>
      <w:r w:rsidRPr="000C2CB9">
        <w:rPr>
          <w:rFonts w:asciiTheme="majorHAnsi" w:eastAsia="Times New Roman" w:hAnsiTheme="majorHAnsi" w:cstheme="majorHAnsi"/>
          <w:sz w:val="22"/>
          <w:szCs w:val="24"/>
        </w:rPr>
        <w:t xml:space="preserve"> </w:t>
      </w:r>
      <w:r w:rsidR="00CB1C7B">
        <w:rPr>
          <w:rFonts w:asciiTheme="majorHAnsi" w:eastAsia="Times New Roman" w:hAnsiTheme="majorHAnsi" w:cstheme="majorHAnsi"/>
          <w:sz w:val="22"/>
          <w:szCs w:val="24"/>
        </w:rPr>
        <w:t xml:space="preserve">von Bosch </w:t>
      </w:r>
      <w:r w:rsidR="009E20BA" w:rsidRPr="000C2CB9">
        <w:rPr>
          <w:rFonts w:asciiTheme="majorHAnsi" w:hAnsiTheme="majorHAnsi" w:cstheme="majorHAnsi"/>
          <w:sz w:val="22"/>
          <w:szCs w:val="22"/>
        </w:rPr>
        <w:t>im</w:t>
      </w:r>
      <w:r w:rsidR="00F91B6E" w:rsidRPr="000C2CB9">
        <w:rPr>
          <w:rFonts w:asciiTheme="majorHAnsi" w:hAnsiTheme="majorHAnsi" w:cstheme="majorHAnsi"/>
          <w:sz w:val="22"/>
          <w:szCs w:val="22"/>
        </w:rPr>
        <w:t xml:space="preserve"> Webshop </w:t>
      </w:r>
      <w:r w:rsidR="001D5803" w:rsidRPr="000C2CB9">
        <w:rPr>
          <w:rFonts w:asciiTheme="majorHAnsi" w:hAnsiTheme="majorHAnsi" w:cstheme="majorHAnsi"/>
          <w:sz w:val="22"/>
          <w:szCs w:val="22"/>
        </w:rPr>
        <w:t xml:space="preserve">unter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p>
    <w:p w:rsidR="008016C4" w:rsidRPr="000C2CB9" w:rsidRDefault="008016C4" w:rsidP="008016C4">
      <w:pPr>
        <w:pStyle w:val="PR-Boilerplate-Head"/>
      </w:pPr>
      <w:r w:rsidRPr="000C2CB9">
        <w:t>Über Meilhaus Electronic:</w:t>
      </w:r>
    </w:p>
    <w:p w:rsidR="008016C4" w:rsidRPr="000C2CB9" w:rsidRDefault="008016C4" w:rsidP="008016C4">
      <w:pPr>
        <w:pStyle w:val="PR-Boilerplate"/>
      </w:pPr>
      <w:r w:rsidRPr="000C2CB9">
        <w:t>Die Meilhaus Electronic GmbH mit Sitz in Alling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0C2CB9">
        <w:t xml:space="preserve"> im Bereich der Hochfrequenztechnik</w:t>
      </w:r>
      <w:r w:rsidRPr="000C2CB9">
        <w:t>. Das Produktspektrum umfasst Messinstrumente</w:t>
      </w:r>
      <w:r w:rsidR="007A12DD" w:rsidRPr="000C2CB9">
        <w:t xml:space="preserve"> wie VNA, </w:t>
      </w:r>
      <w:r w:rsidR="00FF32ED" w:rsidRPr="000C2CB9">
        <w:t xml:space="preserve">5G Transceiver Messgerät, </w:t>
      </w:r>
      <w:r w:rsidR="007A12DD" w:rsidRPr="000C2CB9">
        <w:t>Funkkommunikationsanalysator</w:t>
      </w:r>
      <w:r w:rsidRPr="000C2CB9">
        <w:t>, Datenlogger, Schnittstellen, Kabeltester, Software sowie PC-Karten und Komponenten für PCI-Express, PCI, USB und Ethernet.</w:t>
      </w:r>
    </w:p>
    <w:p w:rsidR="008016C4" w:rsidRPr="000C2CB9" w:rsidRDefault="008016C4" w:rsidP="008016C4">
      <w:pPr>
        <w:pStyle w:val="PR-Boilerplate"/>
      </w:pPr>
      <w:r w:rsidRPr="000C2CB9">
        <w:t>Im März 2017 feiert</w:t>
      </w:r>
      <w:r w:rsidR="000F055E" w:rsidRPr="000C2CB9">
        <w:t>e</w:t>
      </w:r>
      <w:r w:rsidRPr="000C2CB9">
        <w:t xml:space="preserve"> Meilhaus Electronic das 40-jährige Firmenjubiläum.</w:t>
      </w:r>
    </w:p>
    <w:p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rsidR="008016C4" w:rsidRPr="000C2CB9" w:rsidRDefault="008016C4" w:rsidP="008016C4">
      <w:pPr>
        <w:pStyle w:val="PR-Boilerplate-Head"/>
      </w:pPr>
      <w:r w:rsidRPr="000C2CB9">
        <w:t>Presse-Kontakt</w:t>
      </w:r>
    </w:p>
    <w:p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Pr="000C2CB9">
          <w:rPr>
            <w:rStyle w:val="Hyperlink"/>
          </w:rPr>
          <w:t>www.meilhaus.de/infos/news/presse</w:t>
        </w:r>
      </w:hyperlink>
    </w:p>
    <w:p w:rsidR="008016C4" w:rsidRPr="000C2CB9" w:rsidRDefault="008016C4" w:rsidP="008016C4">
      <w:pPr>
        <w:pStyle w:val="PR-Boilerplate-Anschrift"/>
        <w:rPr>
          <w:b/>
        </w:rPr>
      </w:pPr>
      <w:r w:rsidRPr="000C2CB9">
        <w:rPr>
          <w:b/>
        </w:rPr>
        <w:t>Meilhaus Electronic GmbH</w:t>
      </w:r>
    </w:p>
    <w:p w:rsidR="008016C4" w:rsidRPr="000C2CB9" w:rsidRDefault="008016C4" w:rsidP="008016C4">
      <w:pPr>
        <w:pStyle w:val="PR-Boilerplate-Anschrift"/>
        <w:rPr>
          <w:b/>
        </w:rPr>
      </w:pPr>
      <w:r w:rsidRPr="000C2CB9">
        <w:rPr>
          <w:b/>
        </w:rPr>
        <w:t>MEsstechnik fängt mit ME an.</w:t>
      </w:r>
    </w:p>
    <w:p w:rsidR="008016C4" w:rsidRPr="000C2CB9" w:rsidRDefault="008016C4" w:rsidP="008016C4">
      <w:pPr>
        <w:pStyle w:val="PR-Boilerplate-Anschrift"/>
        <w:rPr>
          <w:b/>
        </w:rPr>
      </w:pPr>
      <w:r w:rsidRPr="000C2CB9">
        <w:rPr>
          <w:b/>
        </w:rPr>
        <w:t>www.meilhaus.com</w:t>
      </w:r>
    </w:p>
    <w:p w:rsidR="008016C4" w:rsidRPr="000C2CB9" w:rsidRDefault="008016C4" w:rsidP="008016C4">
      <w:pPr>
        <w:pStyle w:val="PR-Boilerplate-Anschrift"/>
      </w:pPr>
      <w:r w:rsidRPr="000C2CB9">
        <w:t>Am Sonnenlicht 2</w:t>
      </w:r>
    </w:p>
    <w:p w:rsidR="008016C4" w:rsidRPr="000C2CB9" w:rsidRDefault="008016C4" w:rsidP="008016C4">
      <w:pPr>
        <w:pStyle w:val="PR-Boilerplate-Anschrift"/>
      </w:pPr>
      <w:r w:rsidRPr="000C2CB9">
        <w:t>82239 Alling bei München</w:t>
      </w:r>
    </w:p>
    <w:p w:rsidR="008016C4" w:rsidRPr="000C2CB9" w:rsidRDefault="008016C4" w:rsidP="008016C4">
      <w:pPr>
        <w:pStyle w:val="PR-Boilerplate-Anschrift"/>
      </w:pPr>
      <w:r w:rsidRPr="000C2CB9">
        <w:t>Tel.:</w:t>
      </w:r>
      <w:r w:rsidRPr="000C2CB9">
        <w:tab/>
        <w:t>(0 81 41) 52 71 - 0</w:t>
      </w:r>
    </w:p>
    <w:p w:rsidR="008016C4" w:rsidRPr="000C2CB9" w:rsidRDefault="008016C4" w:rsidP="008016C4">
      <w:pPr>
        <w:pStyle w:val="PR-Boilerplate-Anschrift"/>
      </w:pPr>
      <w:r w:rsidRPr="000C2CB9">
        <w:t>Fax:</w:t>
      </w:r>
      <w:r w:rsidRPr="000C2CB9">
        <w:tab/>
        <w:t>(0 81 41) 52 71 - 129</w:t>
      </w:r>
    </w:p>
    <w:p w:rsidR="00700194" w:rsidRPr="000C2CB9" w:rsidRDefault="0079414A"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31171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0C" w:rsidRDefault="003A060C" w:rsidP="003A060C">
      <w:r>
        <w:separator/>
      </w:r>
    </w:p>
  </w:endnote>
  <w:endnote w:type="continuationSeparator" w:id="0">
    <w:p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0C" w:rsidRDefault="003A060C" w:rsidP="003A060C">
      <w:r>
        <w:separator/>
      </w:r>
    </w:p>
  </w:footnote>
  <w:footnote w:type="continuationSeparator" w:id="0">
    <w:p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E87"/>
    <w:rsid w:val="00007979"/>
    <w:rsid w:val="00012226"/>
    <w:rsid w:val="00013AD8"/>
    <w:rsid w:val="0001530C"/>
    <w:rsid w:val="00015B42"/>
    <w:rsid w:val="0001767F"/>
    <w:rsid w:val="00017B80"/>
    <w:rsid w:val="00021A52"/>
    <w:rsid w:val="00026EA4"/>
    <w:rsid w:val="00030CE6"/>
    <w:rsid w:val="00032115"/>
    <w:rsid w:val="000351BE"/>
    <w:rsid w:val="000420A8"/>
    <w:rsid w:val="00043A47"/>
    <w:rsid w:val="000500B4"/>
    <w:rsid w:val="000505B4"/>
    <w:rsid w:val="00056D08"/>
    <w:rsid w:val="000579F7"/>
    <w:rsid w:val="000607FA"/>
    <w:rsid w:val="00060B9C"/>
    <w:rsid w:val="0006283A"/>
    <w:rsid w:val="0006383B"/>
    <w:rsid w:val="000643A4"/>
    <w:rsid w:val="00066444"/>
    <w:rsid w:val="00066455"/>
    <w:rsid w:val="00070A04"/>
    <w:rsid w:val="00070E62"/>
    <w:rsid w:val="00071F3D"/>
    <w:rsid w:val="00072DAD"/>
    <w:rsid w:val="00073049"/>
    <w:rsid w:val="0007406B"/>
    <w:rsid w:val="00076205"/>
    <w:rsid w:val="00080FDC"/>
    <w:rsid w:val="00082177"/>
    <w:rsid w:val="00082213"/>
    <w:rsid w:val="00082C1F"/>
    <w:rsid w:val="00087331"/>
    <w:rsid w:val="0008793A"/>
    <w:rsid w:val="000879E2"/>
    <w:rsid w:val="000910CD"/>
    <w:rsid w:val="00092E10"/>
    <w:rsid w:val="00094B88"/>
    <w:rsid w:val="000A0A9F"/>
    <w:rsid w:val="000B0E4A"/>
    <w:rsid w:val="000B1495"/>
    <w:rsid w:val="000B1DCF"/>
    <w:rsid w:val="000B647F"/>
    <w:rsid w:val="000B76AA"/>
    <w:rsid w:val="000B7875"/>
    <w:rsid w:val="000C0CAA"/>
    <w:rsid w:val="000C0FF9"/>
    <w:rsid w:val="000C1F14"/>
    <w:rsid w:val="000C2587"/>
    <w:rsid w:val="000C2CB9"/>
    <w:rsid w:val="000C3133"/>
    <w:rsid w:val="000C3D47"/>
    <w:rsid w:val="000C68FC"/>
    <w:rsid w:val="000C6E0D"/>
    <w:rsid w:val="000D0488"/>
    <w:rsid w:val="000D08CB"/>
    <w:rsid w:val="000D1B2E"/>
    <w:rsid w:val="000D22FA"/>
    <w:rsid w:val="000D3AF6"/>
    <w:rsid w:val="000D57EB"/>
    <w:rsid w:val="000D7144"/>
    <w:rsid w:val="000D7FD4"/>
    <w:rsid w:val="000E05F2"/>
    <w:rsid w:val="000E21B3"/>
    <w:rsid w:val="000E346C"/>
    <w:rsid w:val="000E4516"/>
    <w:rsid w:val="000E6BF3"/>
    <w:rsid w:val="000F055E"/>
    <w:rsid w:val="000F215B"/>
    <w:rsid w:val="000F2393"/>
    <w:rsid w:val="000F3401"/>
    <w:rsid w:val="000F647F"/>
    <w:rsid w:val="000F678B"/>
    <w:rsid w:val="0010009F"/>
    <w:rsid w:val="001008CB"/>
    <w:rsid w:val="00101F0F"/>
    <w:rsid w:val="00102538"/>
    <w:rsid w:val="00102D37"/>
    <w:rsid w:val="00103734"/>
    <w:rsid w:val="00105B1C"/>
    <w:rsid w:val="00110458"/>
    <w:rsid w:val="0011137D"/>
    <w:rsid w:val="001122DB"/>
    <w:rsid w:val="001147A8"/>
    <w:rsid w:val="00116270"/>
    <w:rsid w:val="00117632"/>
    <w:rsid w:val="001250B5"/>
    <w:rsid w:val="0012534C"/>
    <w:rsid w:val="00126B1D"/>
    <w:rsid w:val="00133301"/>
    <w:rsid w:val="00135C7D"/>
    <w:rsid w:val="00137328"/>
    <w:rsid w:val="0013747E"/>
    <w:rsid w:val="001379CC"/>
    <w:rsid w:val="001404D7"/>
    <w:rsid w:val="00143419"/>
    <w:rsid w:val="001479CB"/>
    <w:rsid w:val="00147FA0"/>
    <w:rsid w:val="00150F60"/>
    <w:rsid w:val="00154D5F"/>
    <w:rsid w:val="00156743"/>
    <w:rsid w:val="0015706B"/>
    <w:rsid w:val="00157FB8"/>
    <w:rsid w:val="00160F8C"/>
    <w:rsid w:val="00162A49"/>
    <w:rsid w:val="00162B1D"/>
    <w:rsid w:val="00164061"/>
    <w:rsid w:val="00166308"/>
    <w:rsid w:val="00166551"/>
    <w:rsid w:val="001669AD"/>
    <w:rsid w:val="00171CFA"/>
    <w:rsid w:val="00171F6B"/>
    <w:rsid w:val="0017217E"/>
    <w:rsid w:val="00173FBF"/>
    <w:rsid w:val="0018149A"/>
    <w:rsid w:val="001823AF"/>
    <w:rsid w:val="00191E57"/>
    <w:rsid w:val="0019224C"/>
    <w:rsid w:val="00192D41"/>
    <w:rsid w:val="00193211"/>
    <w:rsid w:val="00193693"/>
    <w:rsid w:val="00194C78"/>
    <w:rsid w:val="00195B08"/>
    <w:rsid w:val="001A03BB"/>
    <w:rsid w:val="001A5525"/>
    <w:rsid w:val="001B07D8"/>
    <w:rsid w:val="001B35B9"/>
    <w:rsid w:val="001B35EF"/>
    <w:rsid w:val="001B65C7"/>
    <w:rsid w:val="001B770C"/>
    <w:rsid w:val="001B7E45"/>
    <w:rsid w:val="001C2236"/>
    <w:rsid w:val="001C2326"/>
    <w:rsid w:val="001C2792"/>
    <w:rsid w:val="001C42DA"/>
    <w:rsid w:val="001C4369"/>
    <w:rsid w:val="001C4D3B"/>
    <w:rsid w:val="001C5897"/>
    <w:rsid w:val="001C771F"/>
    <w:rsid w:val="001D0DD1"/>
    <w:rsid w:val="001D0FD4"/>
    <w:rsid w:val="001D1853"/>
    <w:rsid w:val="001D2231"/>
    <w:rsid w:val="001D2634"/>
    <w:rsid w:val="001D2875"/>
    <w:rsid w:val="001D2A99"/>
    <w:rsid w:val="001D4058"/>
    <w:rsid w:val="001D5803"/>
    <w:rsid w:val="001D61F5"/>
    <w:rsid w:val="001D6D3C"/>
    <w:rsid w:val="001D7783"/>
    <w:rsid w:val="001E0AC8"/>
    <w:rsid w:val="001E0D93"/>
    <w:rsid w:val="001E350D"/>
    <w:rsid w:val="001E40E5"/>
    <w:rsid w:val="001E4A3A"/>
    <w:rsid w:val="001E4E4A"/>
    <w:rsid w:val="001E5731"/>
    <w:rsid w:val="001E658D"/>
    <w:rsid w:val="001F05F2"/>
    <w:rsid w:val="001F3E22"/>
    <w:rsid w:val="001F4706"/>
    <w:rsid w:val="001F750F"/>
    <w:rsid w:val="001F7B55"/>
    <w:rsid w:val="001F7F4F"/>
    <w:rsid w:val="002020BF"/>
    <w:rsid w:val="0020347A"/>
    <w:rsid w:val="00206E10"/>
    <w:rsid w:val="00211E36"/>
    <w:rsid w:val="002120FF"/>
    <w:rsid w:val="00213AF4"/>
    <w:rsid w:val="00215643"/>
    <w:rsid w:val="0021576D"/>
    <w:rsid w:val="00220C3A"/>
    <w:rsid w:val="00220FBF"/>
    <w:rsid w:val="00222F75"/>
    <w:rsid w:val="002232B8"/>
    <w:rsid w:val="002236CB"/>
    <w:rsid w:val="00223EC5"/>
    <w:rsid w:val="00226D1B"/>
    <w:rsid w:val="00226F93"/>
    <w:rsid w:val="0022768A"/>
    <w:rsid w:val="00227898"/>
    <w:rsid w:val="00227E07"/>
    <w:rsid w:val="002308D0"/>
    <w:rsid w:val="00231130"/>
    <w:rsid w:val="00233252"/>
    <w:rsid w:val="0023327D"/>
    <w:rsid w:val="002338DF"/>
    <w:rsid w:val="00235A42"/>
    <w:rsid w:val="002409C1"/>
    <w:rsid w:val="002415C7"/>
    <w:rsid w:val="00244FA5"/>
    <w:rsid w:val="002458F9"/>
    <w:rsid w:val="00246F52"/>
    <w:rsid w:val="00250ADA"/>
    <w:rsid w:val="00251988"/>
    <w:rsid w:val="00253B49"/>
    <w:rsid w:val="00254A83"/>
    <w:rsid w:val="00254E33"/>
    <w:rsid w:val="00257F52"/>
    <w:rsid w:val="002602DE"/>
    <w:rsid w:val="00260D42"/>
    <w:rsid w:val="00261351"/>
    <w:rsid w:val="002619D1"/>
    <w:rsid w:val="00262F28"/>
    <w:rsid w:val="00265D1F"/>
    <w:rsid w:val="00266856"/>
    <w:rsid w:val="00267F7A"/>
    <w:rsid w:val="00280CD8"/>
    <w:rsid w:val="002822D7"/>
    <w:rsid w:val="002853AB"/>
    <w:rsid w:val="00285949"/>
    <w:rsid w:val="002866F4"/>
    <w:rsid w:val="00290D2F"/>
    <w:rsid w:val="00291489"/>
    <w:rsid w:val="002927C5"/>
    <w:rsid w:val="00294FF7"/>
    <w:rsid w:val="0029548F"/>
    <w:rsid w:val="00295B85"/>
    <w:rsid w:val="002A1835"/>
    <w:rsid w:val="002A200B"/>
    <w:rsid w:val="002A2AF4"/>
    <w:rsid w:val="002A4D2F"/>
    <w:rsid w:val="002A58F2"/>
    <w:rsid w:val="002B01BB"/>
    <w:rsid w:val="002B1C8C"/>
    <w:rsid w:val="002B3AC1"/>
    <w:rsid w:val="002B66E3"/>
    <w:rsid w:val="002C09CF"/>
    <w:rsid w:val="002C0CEF"/>
    <w:rsid w:val="002C78C0"/>
    <w:rsid w:val="002C7C31"/>
    <w:rsid w:val="002D012E"/>
    <w:rsid w:val="002D18C6"/>
    <w:rsid w:val="002D2286"/>
    <w:rsid w:val="002D23AA"/>
    <w:rsid w:val="002D2492"/>
    <w:rsid w:val="002D3424"/>
    <w:rsid w:val="002D57D6"/>
    <w:rsid w:val="002D6D22"/>
    <w:rsid w:val="002D7B92"/>
    <w:rsid w:val="002E140B"/>
    <w:rsid w:val="002E2DD3"/>
    <w:rsid w:val="002E6F10"/>
    <w:rsid w:val="002E7891"/>
    <w:rsid w:val="002F0318"/>
    <w:rsid w:val="002F5F20"/>
    <w:rsid w:val="002F6F39"/>
    <w:rsid w:val="002F7C95"/>
    <w:rsid w:val="002F7DC3"/>
    <w:rsid w:val="00302920"/>
    <w:rsid w:val="00306A8A"/>
    <w:rsid w:val="00310326"/>
    <w:rsid w:val="0031171F"/>
    <w:rsid w:val="00311945"/>
    <w:rsid w:val="0031272B"/>
    <w:rsid w:val="00313EA0"/>
    <w:rsid w:val="003165E5"/>
    <w:rsid w:val="0031677D"/>
    <w:rsid w:val="00320BA8"/>
    <w:rsid w:val="00320E69"/>
    <w:rsid w:val="00322FB3"/>
    <w:rsid w:val="00323868"/>
    <w:rsid w:val="003239B4"/>
    <w:rsid w:val="0032460B"/>
    <w:rsid w:val="003264E4"/>
    <w:rsid w:val="00326A6A"/>
    <w:rsid w:val="00327126"/>
    <w:rsid w:val="0034052D"/>
    <w:rsid w:val="00343968"/>
    <w:rsid w:val="00346036"/>
    <w:rsid w:val="003460CC"/>
    <w:rsid w:val="00347520"/>
    <w:rsid w:val="003513E4"/>
    <w:rsid w:val="00351D8F"/>
    <w:rsid w:val="00355F74"/>
    <w:rsid w:val="00355FBC"/>
    <w:rsid w:val="00356C62"/>
    <w:rsid w:val="003577B9"/>
    <w:rsid w:val="00361B1B"/>
    <w:rsid w:val="00361E0D"/>
    <w:rsid w:val="0036460E"/>
    <w:rsid w:val="00370BE6"/>
    <w:rsid w:val="00371725"/>
    <w:rsid w:val="00375DEF"/>
    <w:rsid w:val="00382015"/>
    <w:rsid w:val="003831E6"/>
    <w:rsid w:val="00383F8A"/>
    <w:rsid w:val="003845E4"/>
    <w:rsid w:val="003854EB"/>
    <w:rsid w:val="00390ED8"/>
    <w:rsid w:val="003911A2"/>
    <w:rsid w:val="0039166E"/>
    <w:rsid w:val="00393E0B"/>
    <w:rsid w:val="00394DAE"/>
    <w:rsid w:val="00396BFD"/>
    <w:rsid w:val="003A060C"/>
    <w:rsid w:val="003A2BF8"/>
    <w:rsid w:val="003A32C4"/>
    <w:rsid w:val="003A3CF4"/>
    <w:rsid w:val="003A3E18"/>
    <w:rsid w:val="003A4097"/>
    <w:rsid w:val="003A58E3"/>
    <w:rsid w:val="003B3C4D"/>
    <w:rsid w:val="003B4E0F"/>
    <w:rsid w:val="003B695F"/>
    <w:rsid w:val="003C0965"/>
    <w:rsid w:val="003C1A88"/>
    <w:rsid w:val="003C2854"/>
    <w:rsid w:val="003C3F5A"/>
    <w:rsid w:val="003C49A7"/>
    <w:rsid w:val="003C6A58"/>
    <w:rsid w:val="003C6F4D"/>
    <w:rsid w:val="003C7661"/>
    <w:rsid w:val="003C77F3"/>
    <w:rsid w:val="003D0C3D"/>
    <w:rsid w:val="003D1D8F"/>
    <w:rsid w:val="003D2787"/>
    <w:rsid w:val="003D42F0"/>
    <w:rsid w:val="003D44C7"/>
    <w:rsid w:val="003D4536"/>
    <w:rsid w:val="003D62B9"/>
    <w:rsid w:val="003D666E"/>
    <w:rsid w:val="003D7CBC"/>
    <w:rsid w:val="003D7D1F"/>
    <w:rsid w:val="003E2CC5"/>
    <w:rsid w:val="003E459C"/>
    <w:rsid w:val="003E789F"/>
    <w:rsid w:val="003F00E5"/>
    <w:rsid w:val="003F325E"/>
    <w:rsid w:val="003F55D8"/>
    <w:rsid w:val="0040051C"/>
    <w:rsid w:val="00400559"/>
    <w:rsid w:val="00400979"/>
    <w:rsid w:val="00400B80"/>
    <w:rsid w:val="00401780"/>
    <w:rsid w:val="00402F38"/>
    <w:rsid w:val="00406161"/>
    <w:rsid w:val="004070B8"/>
    <w:rsid w:val="00407616"/>
    <w:rsid w:val="004101E7"/>
    <w:rsid w:val="004117A6"/>
    <w:rsid w:val="00411CB5"/>
    <w:rsid w:val="00412F35"/>
    <w:rsid w:val="0041361D"/>
    <w:rsid w:val="00413E80"/>
    <w:rsid w:val="004145A1"/>
    <w:rsid w:val="0042166A"/>
    <w:rsid w:val="004219CB"/>
    <w:rsid w:val="00427A43"/>
    <w:rsid w:val="004302E7"/>
    <w:rsid w:val="00430F95"/>
    <w:rsid w:val="0043133E"/>
    <w:rsid w:val="0043156D"/>
    <w:rsid w:val="00431780"/>
    <w:rsid w:val="00431D21"/>
    <w:rsid w:val="00431D3F"/>
    <w:rsid w:val="0043414B"/>
    <w:rsid w:val="004379C5"/>
    <w:rsid w:val="00441A65"/>
    <w:rsid w:val="004442C5"/>
    <w:rsid w:val="004442F0"/>
    <w:rsid w:val="00444F61"/>
    <w:rsid w:val="004506F7"/>
    <w:rsid w:val="004520D0"/>
    <w:rsid w:val="004535A2"/>
    <w:rsid w:val="004549AA"/>
    <w:rsid w:val="00455B06"/>
    <w:rsid w:val="004563CC"/>
    <w:rsid w:val="00457BAE"/>
    <w:rsid w:val="00457CFB"/>
    <w:rsid w:val="00465A87"/>
    <w:rsid w:val="00476119"/>
    <w:rsid w:val="004768EE"/>
    <w:rsid w:val="00476FA9"/>
    <w:rsid w:val="00477F2E"/>
    <w:rsid w:val="00480830"/>
    <w:rsid w:val="00485FD7"/>
    <w:rsid w:val="004878D7"/>
    <w:rsid w:val="0049334B"/>
    <w:rsid w:val="0049405B"/>
    <w:rsid w:val="00497732"/>
    <w:rsid w:val="004A0ECB"/>
    <w:rsid w:val="004A33AB"/>
    <w:rsid w:val="004A34EC"/>
    <w:rsid w:val="004A51A5"/>
    <w:rsid w:val="004A6E22"/>
    <w:rsid w:val="004A78EE"/>
    <w:rsid w:val="004A7994"/>
    <w:rsid w:val="004B037C"/>
    <w:rsid w:val="004B34FF"/>
    <w:rsid w:val="004B3653"/>
    <w:rsid w:val="004C190F"/>
    <w:rsid w:val="004C2C00"/>
    <w:rsid w:val="004C6A0B"/>
    <w:rsid w:val="004C6CC1"/>
    <w:rsid w:val="004C77CE"/>
    <w:rsid w:val="004D2148"/>
    <w:rsid w:val="004D3307"/>
    <w:rsid w:val="004D3726"/>
    <w:rsid w:val="004D70C7"/>
    <w:rsid w:val="004E0FAF"/>
    <w:rsid w:val="004E2B13"/>
    <w:rsid w:val="004E376A"/>
    <w:rsid w:val="004E6226"/>
    <w:rsid w:val="004E6238"/>
    <w:rsid w:val="004F19A6"/>
    <w:rsid w:val="004F28B1"/>
    <w:rsid w:val="004F3A78"/>
    <w:rsid w:val="004F5DCB"/>
    <w:rsid w:val="004F6297"/>
    <w:rsid w:val="005048F5"/>
    <w:rsid w:val="00505C88"/>
    <w:rsid w:val="005122B3"/>
    <w:rsid w:val="00513A48"/>
    <w:rsid w:val="005151FE"/>
    <w:rsid w:val="00515A3D"/>
    <w:rsid w:val="00516F21"/>
    <w:rsid w:val="00517B5B"/>
    <w:rsid w:val="0052379D"/>
    <w:rsid w:val="0052413C"/>
    <w:rsid w:val="005264C8"/>
    <w:rsid w:val="00530B76"/>
    <w:rsid w:val="0053596C"/>
    <w:rsid w:val="00535D80"/>
    <w:rsid w:val="0053658D"/>
    <w:rsid w:val="005379D4"/>
    <w:rsid w:val="00540415"/>
    <w:rsid w:val="00543D05"/>
    <w:rsid w:val="00544088"/>
    <w:rsid w:val="005444A6"/>
    <w:rsid w:val="005454CB"/>
    <w:rsid w:val="0054726A"/>
    <w:rsid w:val="00551F93"/>
    <w:rsid w:val="00552E5C"/>
    <w:rsid w:val="00553793"/>
    <w:rsid w:val="00555DFC"/>
    <w:rsid w:val="00555F1B"/>
    <w:rsid w:val="0055640C"/>
    <w:rsid w:val="00557360"/>
    <w:rsid w:val="005575B8"/>
    <w:rsid w:val="0056482A"/>
    <w:rsid w:val="00565C12"/>
    <w:rsid w:val="0056674D"/>
    <w:rsid w:val="0057095B"/>
    <w:rsid w:val="00570C7E"/>
    <w:rsid w:val="00570DE3"/>
    <w:rsid w:val="00572D33"/>
    <w:rsid w:val="00573290"/>
    <w:rsid w:val="00574D3A"/>
    <w:rsid w:val="005754A6"/>
    <w:rsid w:val="00576D26"/>
    <w:rsid w:val="0058254B"/>
    <w:rsid w:val="00584C9A"/>
    <w:rsid w:val="0058505F"/>
    <w:rsid w:val="0058508C"/>
    <w:rsid w:val="00586F9C"/>
    <w:rsid w:val="00590690"/>
    <w:rsid w:val="00590EA6"/>
    <w:rsid w:val="00590F41"/>
    <w:rsid w:val="00591C0D"/>
    <w:rsid w:val="0059215F"/>
    <w:rsid w:val="005945A1"/>
    <w:rsid w:val="00596C80"/>
    <w:rsid w:val="00596FDC"/>
    <w:rsid w:val="005970AF"/>
    <w:rsid w:val="005971C1"/>
    <w:rsid w:val="005973A8"/>
    <w:rsid w:val="005A0D18"/>
    <w:rsid w:val="005A1997"/>
    <w:rsid w:val="005A261C"/>
    <w:rsid w:val="005A2A05"/>
    <w:rsid w:val="005A3AB8"/>
    <w:rsid w:val="005A470D"/>
    <w:rsid w:val="005A6D49"/>
    <w:rsid w:val="005A7635"/>
    <w:rsid w:val="005B0DB3"/>
    <w:rsid w:val="005B1668"/>
    <w:rsid w:val="005B4097"/>
    <w:rsid w:val="005B41A8"/>
    <w:rsid w:val="005B4D33"/>
    <w:rsid w:val="005B5B00"/>
    <w:rsid w:val="005B6783"/>
    <w:rsid w:val="005B7A1C"/>
    <w:rsid w:val="005C17A4"/>
    <w:rsid w:val="005C54BD"/>
    <w:rsid w:val="005C6229"/>
    <w:rsid w:val="005D056D"/>
    <w:rsid w:val="005D084F"/>
    <w:rsid w:val="005D0EA4"/>
    <w:rsid w:val="005D585F"/>
    <w:rsid w:val="005E148F"/>
    <w:rsid w:val="005E1A2A"/>
    <w:rsid w:val="005E2C72"/>
    <w:rsid w:val="005E31DB"/>
    <w:rsid w:val="005E3F4A"/>
    <w:rsid w:val="005E5D33"/>
    <w:rsid w:val="005E617E"/>
    <w:rsid w:val="005E626D"/>
    <w:rsid w:val="005E6475"/>
    <w:rsid w:val="005F3647"/>
    <w:rsid w:val="005F4014"/>
    <w:rsid w:val="005F4288"/>
    <w:rsid w:val="005F45E8"/>
    <w:rsid w:val="005F4787"/>
    <w:rsid w:val="005F48DA"/>
    <w:rsid w:val="005F5290"/>
    <w:rsid w:val="005F5BB5"/>
    <w:rsid w:val="00602CDA"/>
    <w:rsid w:val="00603F90"/>
    <w:rsid w:val="006057F7"/>
    <w:rsid w:val="006067FE"/>
    <w:rsid w:val="00611EAC"/>
    <w:rsid w:val="00612AB4"/>
    <w:rsid w:val="00612D26"/>
    <w:rsid w:val="0061495C"/>
    <w:rsid w:val="00615766"/>
    <w:rsid w:val="00615D3D"/>
    <w:rsid w:val="0061614E"/>
    <w:rsid w:val="00622683"/>
    <w:rsid w:val="006227F7"/>
    <w:rsid w:val="00622F7E"/>
    <w:rsid w:val="006245B4"/>
    <w:rsid w:val="006258BD"/>
    <w:rsid w:val="00625FED"/>
    <w:rsid w:val="00630FFF"/>
    <w:rsid w:val="00632AAD"/>
    <w:rsid w:val="0063309C"/>
    <w:rsid w:val="006333A0"/>
    <w:rsid w:val="006338B7"/>
    <w:rsid w:val="006353F7"/>
    <w:rsid w:val="0064174A"/>
    <w:rsid w:val="00643C9A"/>
    <w:rsid w:val="006440C4"/>
    <w:rsid w:val="0065013A"/>
    <w:rsid w:val="00650411"/>
    <w:rsid w:val="006527BB"/>
    <w:rsid w:val="006530C4"/>
    <w:rsid w:val="006557CB"/>
    <w:rsid w:val="00660439"/>
    <w:rsid w:val="00662F10"/>
    <w:rsid w:val="00662FEA"/>
    <w:rsid w:val="006663A9"/>
    <w:rsid w:val="00667CC6"/>
    <w:rsid w:val="006700AD"/>
    <w:rsid w:val="0067316A"/>
    <w:rsid w:val="00676B88"/>
    <w:rsid w:val="00677D57"/>
    <w:rsid w:val="006809DD"/>
    <w:rsid w:val="006813F6"/>
    <w:rsid w:val="00682BDB"/>
    <w:rsid w:val="00691740"/>
    <w:rsid w:val="006922D1"/>
    <w:rsid w:val="006926E5"/>
    <w:rsid w:val="00694701"/>
    <w:rsid w:val="00694DAF"/>
    <w:rsid w:val="00697116"/>
    <w:rsid w:val="00697711"/>
    <w:rsid w:val="006A15A2"/>
    <w:rsid w:val="006A329A"/>
    <w:rsid w:val="006A3E30"/>
    <w:rsid w:val="006A4F47"/>
    <w:rsid w:val="006A5A06"/>
    <w:rsid w:val="006A71E5"/>
    <w:rsid w:val="006A783A"/>
    <w:rsid w:val="006A79E2"/>
    <w:rsid w:val="006B17F6"/>
    <w:rsid w:val="006B1F83"/>
    <w:rsid w:val="006B2567"/>
    <w:rsid w:val="006B5DD8"/>
    <w:rsid w:val="006C2257"/>
    <w:rsid w:val="006C4E10"/>
    <w:rsid w:val="006C5736"/>
    <w:rsid w:val="006D0EFC"/>
    <w:rsid w:val="006D22D3"/>
    <w:rsid w:val="006D4C4F"/>
    <w:rsid w:val="006D4FB4"/>
    <w:rsid w:val="006D5163"/>
    <w:rsid w:val="006D680C"/>
    <w:rsid w:val="006E0E42"/>
    <w:rsid w:val="006E0FE3"/>
    <w:rsid w:val="006E3101"/>
    <w:rsid w:val="006E3EA8"/>
    <w:rsid w:val="006E56D0"/>
    <w:rsid w:val="006F1693"/>
    <w:rsid w:val="006F334C"/>
    <w:rsid w:val="006F4A23"/>
    <w:rsid w:val="006F53EE"/>
    <w:rsid w:val="006F75D0"/>
    <w:rsid w:val="00701CC0"/>
    <w:rsid w:val="00701EB0"/>
    <w:rsid w:val="007024B7"/>
    <w:rsid w:val="0070352B"/>
    <w:rsid w:val="00703C50"/>
    <w:rsid w:val="00703D11"/>
    <w:rsid w:val="00704322"/>
    <w:rsid w:val="00705733"/>
    <w:rsid w:val="007102E8"/>
    <w:rsid w:val="00711D80"/>
    <w:rsid w:val="00713B34"/>
    <w:rsid w:val="00721096"/>
    <w:rsid w:val="007344B7"/>
    <w:rsid w:val="00740524"/>
    <w:rsid w:val="0074119C"/>
    <w:rsid w:val="007431D6"/>
    <w:rsid w:val="00743AA6"/>
    <w:rsid w:val="00743C89"/>
    <w:rsid w:val="0074493B"/>
    <w:rsid w:val="00744941"/>
    <w:rsid w:val="00745F25"/>
    <w:rsid w:val="00746FAE"/>
    <w:rsid w:val="00747C7B"/>
    <w:rsid w:val="00750550"/>
    <w:rsid w:val="00750A69"/>
    <w:rsid w:val="00752FE0"/>
    <w:rsid w:val="007548FD"/>
    <w:rsid w:val="007567F2"/>
    <w:rsid w:val="0076020E"/>
    <w:rsid w:val="00762BF5"/>
    <w:rsid w:val="00764ADA"/>
    <w:rsid w:val="00773CA1"/>
    <w:rsid w:val="00773E2B"/>
    <w:rsid w:val="00774B19"/>
    <w:rsid w:val="0077784B"/>
    <w:rsid w:val="007822F1"/>
    <w:rsid w:val="00782746"/>
    <w:rsid w:val="00782BFD"/>
    <w:rsid w:val="00783752"/>
    <w:rsid w:val="0078382D"/>
    <w:rsid w:val="00783FB5"/>
    <w:rsid w:val="007905D4"/>
    <w:rsid w:val="00792C2D"/>
    <w:rsid w:val="0079327B"/>
    <w:rsid w:val="0079414A"/>
    <w:rsid w:val="00794678"/>
    <w:rsid w:val="007953C3"/>
    <w:rsid w:val="00796F78"/>
    <w:rsid w:val="007A06B4"/>
    <w:rsid w:val="007A12DD"/>
    <w:rsid w:val="007A6CC2"/>
    <w:rsid w:val="007A6E0D"/>
    <w:rsid w:val="007A7D33"/>
    <w:rsid w:val="007B028F"/>
    <w:rsid w:val="007B7CEE"/>
    <w:rsid w:val="007C4C5A"/>
    <w:rsid w:val="007C731B"/>
    <w:rsid w:val="007D0D70"/>
    <w:rsid w:val="007D1E89"/>
    <w:rsid w:val="007D315A"/>
    <w:rsid w:val="007D34F2"/>
    <w:rsid w:val="007D77DF"/>
    <w:rsid w:val="007E01DC"/>
    <w:rsid w:val="007E26F2"/>
    <w:rsid w:val="007E626B"/>
    <w:rsid w:val="007F0F36"/>
    <w:rsid w:val="007F121E"/>
    <w:rsid w:val="007F1D54"/>
    <w:rsid w:val="007F3150"/>
    <w:rsid w:val="007F6172"/>
    <w:rsid w:val="007F6853"/>
    <w:rsid w:val="007F6EEF"/>
    <w:rsid w:val="008016C4"/>
    <w:rsid w:val="00801866"/>
    <w:rsid w:val="008053AF"/>
    <w:rsid w:val="008065E0"/>
    <w:rsid w:val="00807D55"/>
    <w:rsid w:val="008100BF"/>
    <w:rsid w:val="00812855"/>
    <w:rsid w:val="00814362"/>
    <w:rsid w:val="008146C9"/>
    <w:rsid w:val="008147A4"/>
    <w:rsid w:val="00814BE0"/>
    <w:rsid w:val="00814E44"/>
    <w:rsid w:val="008151EF"/>
    <w:rsid w:val="0081574D"/>
    <w:rsid w:val="00815F60"/>
    <w:rsid w:val="00820579"/>
    <w:rsid w:val="0082192A"/>
    <w:rsid w:val="00821DF0"/>
    <w:rsid w:val="00827A00"/>
    <w:rsid w:val="00831328"/>
    <w:rsid w:val="00831BF5"/>
    <w:rsid w:val="00833012"/>
    <w:rsid w:val="00833706"/>
    <w:rsid w:val="008370B3"/>
    <w:rsid w:val="00837406"/>
    <w:rsid w:val="00837B4F"/>
    <w:rsid w:val="00837C09"/>
    <w:rsid w:val="00840B95"/>
    <w:rsid w:val="0084212D"/>
    <w:rsid w:val="008437E0"/>
    <w:rsid w:val="00843C41"/>
    <w:rsid w:val="00844301"/>
    <w:rsid w:val="0084435C"/>
    <w:rsid w:val="00845DD2"/>
    <w:rsid w:val="00851F17"/>
    <w:rsid w:val="00853C70"/>
    <w:rsid w:val="0085413A"/>
    <w:rsid w:val="00860E3C"/>
    <w:rsid w:val="00864017"/>
    <w:rsid w:val="008643EF"/>
    <w:rsid w:val="00864A72"/>
    <w:rsid w:val="00864C3D"/>
    <w:rsid w:val="00867422"/>
    <w:rsid w:val="00867977"/>
    <w:rsid w:val="00867E6F"/>
    <w:rsid w:val="0087100D"/>
    <w:rsid w:val="00873A42"/>
    <w:rsid w:val="00875555"/>
    <w:rsid w:val="00876B0F"/>
    <w:rsid w:val="00881B23"/>
    <w:rsid w:val="00882F54"/>
    <w:rsid w:val="00883E95"/>
    <w:rsid w:val="0088527D"/>
    <w:rsid w:val="0089120E"/>
    <w:rsid w:val="00891CD9"/>
    <w:rsid w:val="0089219E"/>
    <w:rsid w:val="00892E1F"/>
    <w:rsid w:val="008939B7"/>
    <w:rsid w:val="00895655"/>
    <w:rsid w:val="008965A1"/>
    <w:rsid w:val="00897260"/>
    <w:rsid w:val="00897BA6"/>
    <w:rsid w:val="008A05A1"/>
    <w:rsid w:val="008A0EE7"/>
    <w:rsid w:val="008A1F0B"/>
    <w:rsid w:val="008A7A33"/>
    <w:rsid w:val="008B0FB8"/>
    <w:rsid w:val="008B1599"/>
    <w:rsid w:val="008B1E89"/>
    <w:rsid w:val="008B21FC"/>
    <w:rsid w:val="008B29C1"/>
    <w:rsid w:val="008B33BE"/>
    <w:rsid w:val="008B3C13"/>
    <w:rsid w:val="008B3F74"/>
    <w:rsid w:val="008B6166"/>
    <w:rsid w:val="008B6B0E"/>
    <w:rsid w:val="008C1DFA"/>
    <w:rsid w:val="008C36C4"/>
    <w:rsid w:val="008C5873"/>
    <w:rsid w:val="008D1487"/>
    <w:rsid w:val="008D1638"/>
    <w:rsid w:val="008D442D"/>
    <w:rsid w:val="008E3F02"/>
    <w:rsid w:val="008E4395"/>
    <w:rsid w:val="008E4417"/>
    <w:rsid w:val="008E5479"/>
    <w:rsid w:val="008E6C98"/>
    <w:rsid w:val="008E7326"/>
    <w:rsid w:val="008F0C8C"/>
    <w:rsid w:val="008F0D9C"/>
    <w:rsid w:val="008F28A6"/>
    <w:rsid w:val="008F352F"/>
    <w:rsid w:val="008F4CB4"/>
    <w:rsid w:val="008F6FB3"/>
    <w:rsid w:val="00902A3E"/>
    <w:rsid w:val="00903294"/>
    <w:rsid w:val="0090717A"/>
    <w:rsid w:val="00907DAD"/>
    <w:rsid w:val="00907FFD"/>
    <w:rsid w:val="00910179"/>
    <w:rsid w:val="009121DD"/>
    <w:rsid w:val="0091482E"/>
    <w:rsid w:val="00916014"/>
    <w:rsid w:val="00920E2C"/>
    <w:rsid w:val="00922437"/>
    <w:rsid w:val="009224BD"/>
    <w:rsid w:val="00922728"/>
    <w:rsid w:val="00923840"/>
    <w:rsid w:val="00924AFA"/>
    <w:rsid w:val="009256D6"/>
    <w:rsid w:val="00926C86"/>
    <w:rsid w:val="00927361"/>
    <w:rsid w:val="009275D9"/>
    <w:rsid w:val="00933B48"/>
    <w:rsid w:val="0093547E"/>
    <w:rsid w:val="0093596A"/>
    <w:rsid w:val="009433FE"/>
    <w:rsid w:val="009446BF"/>
    <w:rsid w:val="0095112B"/>
    <w:rsid w:val="00951FC8"/>
    <w:rsid w:val="00952B6F"/>
    <w:rsid w:val="00953067"/>
    <w:rsid w:val="00955DA9"/>
    <w:rsid w:val="00961DFF"/>
    <w:rsid w:val="0096522A"/>
    <w:rsid w:val="00965C36"/>
    <w:rsid w:val="009676CB"/>
    <w:rsid w:val="00970346"/>
    <w:rsid w:val="009715AA"/>
    <w:rsid w:val="009724AE"/>
    <w:rsid w:val="00973045"/>
    <w:rsid w:val="009733B5"/>
    <w:rsid w:val="00975213"/>
    <w:rsid w:val="0097672A"/>
    <w:rsid w:val="00977DCF"/>
    <w:rsid w:val="009816C8"/>
    <w:rsid w:val="009837F8"/>
    <w:rsid w:val="00983AFE"/>
    <w:rsid w:val="00983F5A"/>
    <w:rsid w:val="00984C16"/>
    <w:rsid w:val="00986094"/>
    <w:rsid w:val="0099105B"/>
    <w:rsid w:val="00991328"/>
    <w:rsid w:val="0099463F"/>
    <w:rsid w:val="00994F57"/>
    <w:rsid w:val="00996AFC"/>
    <w:rsid w:val="00997109"/>
    <w:rsid w:val="00997C3C"/>
    <w:rsid w:val="009A0E2D"/>
    <w:rsid w:val="009A140F"/>
    <w:rsid w:val="009A3409"/>
    <w:rsid w:val="009A4FD3"/>
    <w:rsid w:val="009A533F"/>
    <w:rsid w:val="009A585D"/>
    <w:rsid w:val="009A5B74"/>
    <w:rsid w:val="009B1470"/>
    <w:rsid w:val="009B2EBB"/>
    <w:rsid w:val="009C01D9"/>
    <w:rsid w:val="009C0D9F"/>
    <w:rsid w:val="009C425B"/>
    <w:rsid w:val="009C7328"/>
    <w:rsid w:val="009C7553"/>
    <w:rsid w:val="009C75C0"/>
    <w:rsid w:val="009D0542"/>
    <w:rsid w:val="009D425B"/>
    <w:rsid w:val="009D5AAC"/>
    <w:rsid w:val="009D662C"/>
    <w:rsid w:val="009D79B3"/>
    <w:rsid w:val="009E20BA"/>
    <w:rsid w:val="009E37AE"/>
    <w:rsid w:val="009E3A25"/>
    <w:rsid w:val="009E3AE8"/>
    <w:rsid w:val="009E6864"/>
    <w:rsid w:val="009E6A83"/>
    <w:rsid w:val="009E7363"/>
    <w:rsid w:val="009E7560"/>
    <w:rsid w:val="009F1272"/>
    <w:rsid w:val="009F1A2D"/>
    <w:rsid w:val="009F3C60"/>
    <w:rsid w:val="009F6E5E"/>
    <w:rsid w:val="009F7903"/>
    <w:rsid w:val="009F7910"/>
    <w:rsid w:val="00A00F08"/>
    <w:rsid w:val="00A02EB1"/>
    <w:rsid w:val="00A03EA9"/>
    <w:rsid w:val="00A04259"/>
    <w:rsid w:val="00A06595"/>
    <w:rsid w:val="00A1055C"/>
    <w:rsid w:val="00A10CD9"/>
    <w:rsid w:val="00A129AF"/>
    <w:rsid w:val="00A13E9B"/>
    <w:rsid w:val="00A148F7"/>
    <w:rsid w:val="00A14976"/>
    <w:rsid w:val="00A14EDD"/>
    <w:rsid w:val="00A17560"/>
    <w:rsid w:val="00A2107E"/>
    <w:rsid w:val="00A21CFD"/>
    <w:rsid w:val="00A230C4"/>
    <w:rsid w:val="00A23250"/>
    <w:rsid w:val="00A23A55"/>
    <w:rsid w:val="00A23CD3"/>
    <w:rsid w:val="00A23EF6"/>
    <w:rsid w:val="00A26EC3"/>
    <w:rsid w:val="00A271F4"/>
    <w:rsid w:val="00A3006B"/>
    <w:rsid w:val="00A34A3F"/>
    <w:rsid w:val="00A3720B"/>
    <w:rsid w:val="00A376A7"/>
    <w:rsid w:val="00A37A65"/>
    <w:rsid w:val="00A4240F"/>
    <w:rsid w:val="00A4325F"/>
    <w:rsid w:val="00A437CA"/>
    <w:rsid w:val="00A44CF6"/>
    <w:rsid w:val="00A45DA5"/>
    <w:rsid w:val="00A574D0"/>
    <w:rsid w:val="00A57C13"/>
    <w:rsid w:val="00A57F11"/>
    <w:rsid w:val="00A601DB"/>
    <w:rsid w:val="00A61392"/>
    <w:rsid w:val="00A628C5"/>
    <w:rsid w:val="00A62C04"/>
    <w:rsid w:val="00A63E2F"/>
    <w:rsid w:val="00A63EEA"/>
    <w:rsid w:val="00A64EA8"/>
    <w:rsid w:val="00A67B13"/>
    <w:rsid w:val="00A71721"/>
    <w:rsid w:val="00A736DE"/>
    <w:rsid w:val="00A75A5E"/>
    <w:rsid w:val="00A82A0A"/>
    <w:rsid w:val="00A849A3"/>
    <w:rsid w:val="00A8767D"/>
    <w:rsid w:val="00A90197"/>
    <w:rsid w:val="00A9058A"/>
    <w:rsid w:val="00A90B75"/>
    <w:rsid w:val="00A91381"/>
    <w:rsid w:val="00A92136"/>
    <w:rsid w:val="00A95348"/>
    <w:rsid w:val="00AA0E89"/>
    <w:rsid w:val="00AA1B46"/>
    <w:rsid w:val="00AA1C98"/>
    <w:rsid w:val="00AA6ED0"/>
    <w:rsid w:val="00AA7EC8"/>
    <w:rsid w:val="00AB2DDD"/>
    <w:rsid w:val="00AB69B1"/>
    <w:rsid w:val="00AC064E"/>
    <w:rsid w:val="00AC1B52"/>
    <w:rsid w:val="00AC594F"/>
    <w:rsid w:val="00AC66AC"/>
    <w:rsid w:val="00AC6B60"/>
    <w:rsid w:val="00AC6C1C"/>
    <w:rsid w:val="00AC7048"/>
    <w:rsid w:val="00AC725A"/>
    <w:rsid w:val="00AD0D6F"/>
    <w:rsid w:val="00AD2FCD"/>
    <w:rsid w:val="00AD33FD"/>
    <w:rsid w:val="00AD3C11"/>
    <w:rsid w:val="00AD4AAD"/>
    <w:rsid w:val="00AD7A4A"/>
    <w:rsid w:val="00AE1BF9"/>
    <w:rsid w:val="00AE266D"/>
    <w:rsid w:val="00AE32AB"/>
    <w:rsid w:val="00AE6848"/>
    <w:rsid w:val="00AE768B"/>
    <w:rsid w:val="00AF1336"/>
    <w:rsid w:val="00AF39D1"/>
    <w:rsid w:val="00AF6B19"/>
    <w:rsid w:val="00B01265"/>
    <w:rsid w:val="00B0337D"/>
    <w:rsid w:val="00B033E5"/>
    <w:rsid w:val="00B050E2"/>
    <w:rsid w:val="00B0622A"/>
    <w:rsid w:val="00B062D8"/>
    <w:rsid w:val="00B0657E"/>
    <w:rsid w:val="00B06C21"/>
    <w:rsid w:val="00B20161"/>
    <w:rsid w:val="00B23562"/>
    <w:rsid w:val="00B241AF"/>
    <w:rsid w:val="00B245B4"/>
    <w:rsid w:val="00B25EB2"/>
    <w:rsid w:val="00B275AF"/>
    <w:rsid w:val="00B31E04"/>
    <w:rsid w:val="00B31FE6"/>
    <w:rsid w:val="00B34962"/>
    <w:rsid w:val="00B370C0"/>
    <w:rsid w:val="00B371F0"/>
    <w:rsid w:val="00B378BA"/>
    <w:rsid w:val="00B40728"/>
    <w:rsid w:val="00B419E4"/>
    <w:rsid w:val="00B41A0E"/>
    <w:rsid w:val="00B42690"/>
    <w:rsid w:val="00B442FD"/>
    <w:rsid w:val="00B445D7"/>
    <w:rsid w:val="00B449A8"/>
    <w:rsid w:val="00B44ED4"/>
    <w:rsid w:val="00B45EFC"/>
    <w:rsid w:val="00B5031E"/>
    <w:rsid w:val="00B50543"/>
    <w:rsid w:val="00B528ED"/>
    <w:rsid w:val="00B5303F"/>
    <w:rsid w:val="00B54DF2"/>
    <w:rsid w:val="00B5571D"/>
    <w:rsid w:val="00B55B9C"/>
    <w:rsid w:val="00B56655"/>
    <w:rsid w:val="00B5785C"/>
    <w:rsid w:val="00B6026C"/>
    <w:rsid w:val="00B60673"/>
    <w:rsid w:val="00B60948"/>
    <w:rsid w:val="00B6114A"/>
    <w:rsid w:val="00B613FA"/>
    <w:rsid w:val="00B702C9"/>
    <w:rsid w:val="00B70304"/>
    <w:rsid w:val="00B7123C"/>
    <w:rsid w:val="00B71BD2"/>
    <w:rsid w:val="00B73221"/>
    <w:rsid w:val="00B73C56"/>
    <w:rsid w:val="00B74577"/>
    <w:rsid w:val="00B75E01"/>
    <w:rsid w:val="00B76346"/>
    <w:rsid w:val="00B773F7"/>
    <w:rsid w:val="00B823D2"/>
    <w:rsid w:val="00B82CC2"/>
    <w:rsid w:val="00B83BA8"/>
    <w:rsid w:val="00B87FAB"/>
    <w:rsid w:val="00B90D74"/>
    <w:rsid w:val="00B9221F"/>
    <w:rsid w:val="00B925FC"/>
    <w:rsid w:val="00B92D7A"/>
    <w:rsid w:val="00B93A2E"/>
    <w:rsid w:val="00B93EAB"/>
    <w:rsid w:val="00B94178"/>
    <w:rsid w:val="00B94730"/>
    <w:rsid w:val="00B954BD"/>
    <w:rsid w:val="00B95B3E"/>
    <w:rsid w:val="00BA0CA6"/>
    <w:rsid w:val="00BA1948"/>
    <w:rsid w:val="00BA48AE"/>
    <w:rsid w:val="00BA4AF1"/>
    <w:rsid w:val="00BB11E3"/>
    <w:rsid w:val="00BB3664"/>
    <w:rsid w:val="00BB5D95"/>
    <w:rsid w:val="00BB6897"/>
    <w:rsid w:val="00BB753E"/>
    <w:rsid w:val="00BB7D95"/>
    <w:rsid w:val="00BC187F"/>
    <w:rsid w:val="00BC245A"/>
    <w:rsid w:val="00BC4A55"/>
    <w:rsid w:val="00BC4BB9"/>
    <w:rsid w:val="00BC55B2"/>
    <w:rsid w:val="00BC75D5"/>
    <w:rsid w:val="00BD1B1F"/>
    <w:rsid w:val="00BD239F"/>
    <w:rsid w:val="00BD3D89"/>
    <w:rsid w:val="00BD4AC9"/>
    <w:rsid w:val="00BD50D9"/>
    <w:rsid w:val="00BE005D"/>
    <w:rsid w:val="00BE097F"/>
    <w:rsid w:val="00BE17AE"/>
    <w:rsid w:val="00BE44D4"/>
    <w:rsid w:val="00BE73AC"/>
    <w:rsid w:val="00BE759E"/>
    <w:rsid w:val="00BF01B7"/>
    <w:rsid w:val="00BF23F4"/>
    <w:rsid w:val="00BF5804"/>
    <w:rsid w:val="00BF5C51"/>
    <w:rsid w:val="00BF7F46"/>
    <w:rsid w:val="00C00830"/>
    <w:rsid w:val="00C03483"/>
    <w:rsid w:val="00C117AE"/>
    <w:rsid w:val="00C118BF"/>
    <w:rsid w:val="00C1355A"/>
    <w:rsid w:val="00C145C8"/>
    <w:rsid w:val="00C1495F"/>
    <w:rsid w:val="00C14966"/>
    <w:rsid w:val="00C1668E"/>
    <w:rsid w:val="00C1681E"/>
    <w:rsid w:val="00C179AA"/>
    <w:rsid w:val="00C22BFA"/>
    <w:rsid w:val="00C24051"/>
    <w:rsid w:val="00C2526E"/>
    <w:rsid w:val="00C2683D"/>
    <w:rsid w:val="00C26D15"/>
    <w:rsid w:val="00C30132"/>
    <w:rsid w:val="00C31687"/>
    <w:rsid w:val="00C3177D"/>
    <w:rsid w:val="00C343CA"/>
    <w:rsid w:val="00C34596"/>
    <w:rsid w:val="00C346E7"/>
    <w:rsid w:val="00C37837"/>
    <w:rsid w:val="00C401BD"/>
    <w:rsid w:val="00C42E69"/>
    <w:rsid w:val="00C4465E"/>
    <w:rsid w:val="00C474C8"/>
    <w:rsid w:val="00C5048B"/>
    <w:rsid w:val="00C51947"/>
    <w:rsid w:val="00C5292D"/>
    <w:rsid w:val="00C53CEA"/>
    <w:rsid w:val="00C54D79"/>
    <w:rsid w:val="00C55AF9"/>
    <w:rsid w:val="00C56951"/>
    <w:rsid w:val="00C57C22"/>
    <w:rsid w:val="00C60D5B"/>
    <w:rsid w:val="00C642CB"/>
    <w:rsid w:val="00C70662"/>
    <w:rsid w:val="00C72590"/>
    <w:rsid w:val="00C73243"/>
    <w:rsid w:val="00C732B2"/>
    <w:rsid w:val="00C747D8"/>
    <w:rsid w:val="00C7575F"/>
    <w:rsid w:val="00C76538"/>
    <w:rsid w:val="00C7766F"/>
    <w:rsid w:val="00C80ACD"/>
    <w:rsid w:val="00C821FD"/>
    <w:rsid w:val="00C854D5"/>
    <w:rsid w:val="00C86C90"/>
    <w:rsid w:val="00C86E75"/>
    <w:rsid w:val="00C90208"/>
    <w:rsid w:val="00C91385"/>
    <w:rsid w:val="00C92B4A"/>
    <w:rsid w:val="00C939F8"/>
    <w:rsid w:val="00C94487"/>
    <w:rsid w:val="00C954F5"/>
    <w:rsid w:val="00CA09ED"/>
    <w:rsid w:val="00CA1867"/>
    <w:rsid w:val="00CA1E3B"/>
    <w:rsid w:val="00CA2601"/>
    <w:rsid w:val="00CA3B18"/>
    <w:rsid w:val="00CA429A"/>
    <w:rsid w:val="00CA738B"/>
    <w:rsid w:val="00CB003D"/>
    <w:rsid w:val="00CB02D3"/>
    <w:rsid w:val="00CB1C7B"/>
    <w:rsid w:val="00CB3F3B"/>
    <w:rsid w:val="00CB64A0"/>
    <w:rsid w:val="00CB6C76"/>
    <w:rsid w:val="00CB6F29"/>
    <w:rsid w:val="00CC08F8"/>
    <w:rsid w:val="00CC1306"/>
    <w:rsid w:val="00CC2070"/>
    <w:rsid w:val="00CC5404"/>
    <w:rsid w:val="00CC6888"/>
    <w:rsid w:val="00CD1132"/>
    <w:rsid w:val="00CD2A6D"/>
    <w:rsid w:val="00CD342F"/>
    <w:rsid w:val="00CD3F51"/>
    <w:rsid w:val="00CE081C"/>
    <w:rsid w:val="00CE0892"/>
    <w:rsid w:val="00CE276A"/>
    <w:rsid w:val="00CE2DD1"/>
    <w:rsid w:val="00CE362C"/>
    <w:rsid w:val="00CE37CA"/>
    <w:rsid w:val="00CE4F29"/>
    <w:rsid w:val="00CE56F2"/>
    <w:rsid w:val="00CF02EE"/>
    <w:rsid w:val="00CF4889"/>
    <w:rsid w:val="00CF4F47"/>
    <w:rsid w:val="00CF54BF"/>
    <w:rsid w:val="00CF6D4B"/>
    <w:rsid w:val="00CF76A3"/>
    <w:rsid w:val="00D019DB"/>
    <w:rsid w:val="00D02565"/>
    <w:rsid w:val="00D04EEE"/>
    <w:rsid w:val="00D06AE1"/>
    <w:rsid w:val="00D07F83"/>
    <w:rsid w:val="00D101A2"/>
    <w:rsid w:val="00D1102E"/>
    <w:rsid w:val="00D110B7"/>
    <w:rsid w:val="00D1128C"/>
    <w:rsid w:val="00D14118"/>
    <w:rsid w:val="00D15598"/>
    <w:rsid w:val="00D15718"/>
    <w:rsid w:val="00D15AF2"/>
    <w:rsid w:val="00D15B21"/>
    <w:rsid w:val="00D15CBA"/>
    <w:rsid w:val="00D16CE5"/>
    <w:rsid w:val="00D238AB"/>
    <w:rsid w:val="00D24604"/>
    <w:rsid w:val="00D258C8"/>
    <w:rsid w:val="00D25CD2"/>
    <w:rsid w:val="00D2636B"/>
    <w:rsid w:val="00D26535"/>
    <w:rsid w:val="00D268B2"/>
    <w:rsid w:val="00D32416"/>
    <w:rsid w:val="00D332CE"/>
    <w:rsid w:val="00D340DA"/>
    <w:rsid w:val="00D3669A"/>
    <w:rsid w:val="00D370BA"/>
    <w:rsid w:val="00D40261"/>
    <w:rsid w:val="00D43DC2"/>
    <w:rsid w:val="00D5214F"/>
    <w:rsid w:val="00D52AB3"/>
    <w:rsid w:val="00D53581"/>
    <w:rsid w:val="00D55A32"/>
    <w:rsid w:val="00D60AAB"/>
    <w:rsid w:val="00D622E6"/>
    <w:rsid w:val="00D6271F"/>
    <w:rsid w:val="00D63107"/>
    <w:rsid w:val="00D63D74"/>
    <w:rsid w:val="00D64FDE"/>
    <w:rsid w:val="00D66A00"/>
    <w:rsid w:val="00D7184C"/>
    <w:rsid w:val="00D73329"/>
    <w:rsid w:val="00D74F89"/>
    <w:rsid w:val="00D75487"/>
    <w:rsid w:val="00D755F0"/>
    <w:rsid w:val="00D76B6D"/>
    <w:rsid w:val="00D77FAC"/>
    <w:rsid w:val="00D845AE"/>
    <w:rsid w:val="00D84EE0"/>
    <w:rsid w:val="00D87567"/>
    <w:rsid w:val="00D87CB3"/>
    <w:rsid w:val="00D90C67"/>
    <w:rsid w:val="00D90E29"/>
    <w:rsid w:val="00D90E34"/>
    <w:rsid w:val="00D91F6A"/>
    <w:rsid w:val="00D92CA7"/>
    <w:rsid w:val="00D92E5E"/>
    <w:rsid w:val="00DA0CC2"/>
    <w:rsid w:val="00DA1AF7"/>
    <w:rsid w:val="00DA29BA"/>
    <w:rsid w:val="00DA4B7D"/>
    <w:rsid w:val="00DA642E"/>
    <w:rsid w:val="00DA65BB"/>
    <w:rsid w:val="00DA6C52"/>
    <w:rsid w:val="00DA7370"/>
    <w:rsid w:val="00DA78FE"/>
    <w:rsid w:val="00DB0DE2"/>
    <w:rsid w:val="00DB2A4E"/>
    <w:rsid w:val="00DB616C"/>
    <w:rsid w:val="00DB6A73"/>
    <w:rsid w:val="00DB6B8D"/>
    <w:rsid w:val="00DC1459"/>
    <w:rsid w:val="00DC2C75"/>
    <w:rsid w:val="00DD434E"/>
    <w:rsid w:val="00DD5AA2"/>
    <w:rsid w:val="00DE54CA"/>
    <w:rsid w:val="00DE6127"/>
    <w:rsid w:val="00DE616E"/>
    <w:rsid w:val="00DF3210"/>
    <w:rsid w:val="00DF46AF"/>
    <w:rsid w:val="00DF694C"/>
    <w:rsid w:val="00DF7AE6"/>
    <w:rsid w:val="00E03100"/>
    <w:rsid w:val="00E03F32"/>
    <w:rsid w:val="00E04A17"/>
    <w:rsid w:val="00E05472"/>
    <w:rsid w:val="00E05F54"/>
    <w:rsid w:val="00E07807"/>
    <w:rsid w:val="00E141AC"/>
    <w:rsid w:val="00E1709F"/>
    <w:rsid w:val="00E17497"/>
    <w:rsid w:val="00E22610"/>
    <w:rsid w:val="00E23A81"/>
    <w:rsid w:val="00E24B6D"/>
    <w:rsid w:val="00E25F7F"/>
    <w:rsid w:val="00E30B2D"/>
    <w:rsid w:val="00E31796"/>
    <w:rsid w:val="00E332A6"/>
    <w:rsid w:val="00E36025"/>
    <w:rsid w:val="00E41736"/>
    <w:rsid w:val="00E44767"/>
    <w:rsid w:val="00E50E62"/>
    <w:rsid w:val="00E52432"/>
    <w:rsid w:val="00E5305F"/>
    <w:rsid w:val="00E533D4"/>
    <w:rsid w:val="00E538D5"/>
    <w:rsid w:val="00E53D3B"/>
    <w:rsid w:val="00E57BC2"/>
    <w:rsid w:val="00E600B1"/>
    <w:rsid w:val="00E6028A"/>
    <w:rsid w:val="00E6061A"/>
    <w:rsid w:val="00E639C2"/>
    <w:rsid w:val="00E64A9F"/>
    <w:rsid w:val="00E6685A"/>
    <w:rsid w:val="00E73BCD"/>
    <w:rsid w:val="00E74F45"/>
    <w:rsid w:val="00E756C8"/>
    <w:rsid w:val="00E81723"/>
    <w:rsid w:val="00E81765"/>
    <w:rsid w:val="00E82C79"/>
    <w:rsid w:val="00E83D07"/>
    <w:rsid w:val="00E84553"/>
    <w:rsid w:val="00E851AA"/>
    <w:rsid w:val="00E8632D"/>
    <w:rsid w:val="00E86DE6"/>
    <w:rsid w:val="00E86E2E"/>
    <w:rsid w:val="00E876DF"/>
    <w:rsid w:val="00E8791A"/>
    <w:rsid w:val="00E90AC6"/>
    <w:rsid w:val="00E90B6F"/>
    <w:rsid w:val="00E90E08"/>
    <w:rsid w:val="00E9157F"/>
    <w:rsid w:val="00E935C4"/>
    <w:rsid w:val="00E93AA7"/>
    <w:rsid w:val="00E94684"/>
    <w:rsid w:val="00E9587F"/>
    <w:rsid w:val="00E961F4"/>
    <w:rsid w:val="00E96985"/>
    <w:rsid w:val="00EA0165"/>
    <w:rsid w:val="00EA04E6"/>
    <w:rsid w:val="00EA1365"/>
    <w:rsid w:val="00EA2627"/>
    <w:rsid w:val="00EA2991"/>
    <w:rsid w:val="00EA3682"/>
    <w:rsid w:val="00EA562D"/>
    <w:rsid w:val="00EA5A2C"/>
    <w:rsid w:val="00EB2BE5"/>
    <w:rsid w:val="00EB36A0"/>
    <w:rsid w:val="00EB3DE4"/>
    <w:rsid w:val="00EB40C6"/>
    <w:rsid w:val="00EB5B41"/>
    <w:rsid w:val="00EB5B75"/>
    <w:rsid w:val="00EB65F6"/>
    <w:rsid w:val="00EB73F4"/>
    <w:rsid w:val="00EB763B"/>
    <w:rsid w:val="00EB7DEA"/>
    <w:rsid w:val="00EC32BB"/>
    <w:rsid w:val="00EC46C3"/>
    <w:rsid w:val="00EC4AC6"/>
    <w:rsid w:val="00EC4EEA"/>
    <w:rsid w:val="00ED35ED"/>
    <w:rsid w:val="00ED5CF9"/>
    <w:rsid w:val="00ED5FA8"/>
    <w:rsid w:val="00ED6BB7"/>
    <w:rsid w:val="00EE1DC5"/>
    <w:rsid w:val="00EE3623"/>
    <w:rsid w:val="00EE38D9"/>
    <w:rsid w:val="00EE4A30"/>
    <w:rsid w:val="00EE4FE7"/>
    <w:rsid w:val="00EF0DD1"/>
    <w:rsid w:val="00EF31E0"/>
    <w:rsid w:val="00EF3E9B"/>
    <w:rsid w:val="00EF4768"/>
    <w:rsid w:val="00EF6238"/>
    <w:rsid w:val="00EF72E2"/>
    <w:rsid w:val="00F01A69"/>
    <w:rsid w:val="00F03918"/>
    <w:rsid w:val="00F03F25"/>
    <w:rsid w:val="00F064A5"/>
    <w:rsid w:val="00F06DA4"/>
    <w:rsid w:val="00F136E1"/>
    <w:rsid w:val="00F165DB"/>
    <w:rsid w:val="00F17870"/>
    <w:rsid w:val="00F1794D"/>
    <w:rsid w:val="00F1796E"/>
    <w:rsid w:val="00F227A7"/>
    <w:rsid w:val="00F23C96"/>
    <w:rsid w:val="00F24640"/>
    <w:rsid w:val="00F25481"/>
    <w:rsid w:val="00F25796"/>
    <w:rsid w:val="00F26BB6"/>
    <w:rsid w:val="00F307B3"/>
    <w:rsid w:val="00F346DC"/>
    <w:rsid w:val="00F34FD8"/>
    <w:rsid w:val="00F42D12"/>
    <w:rsid w:val="00F44024"/>
    <w:rsid w:val="00F44DF4"/>
    <w:rsid w:val="00F465AF"/>
    <w:rsid w:val="00F4737C"/>
    <w:rsid w:val="00F54376"/>
    <w:rsid w:val="00F545FB"/>
    <w:rsid w:val="00F5469C"/>
    <w:rsid w:val="00F54D30"/>
    <w:rsid w:val="00F57819"/>
    <w:rsid w:val="00F63FAF"/>
    <w:rsid w:val="00F65229"/>
    <w:rsid w:val="00F672D0"/>
    <w:rsid w:val="00F673F9"/>
    <w:rsid w:val="00F7324B"/>
    <w:rsid w:val="00F74B63"/>
    <w:rsid w:val="00F80AD7"/>
    <w:rsid w:val="00F81E0B"/>
    <w:rsid w:val="00F826F4"/>
    <w:rsid w:val="00F84DB9"/>
    <w:rsid w:val="00F850EB"/>
    <w:rsid w:val="00F8510B"/>
    <w:rsid w:val="00F86F41"/>
    <w:rsid w:val="00F86F6D"/>
    <w:rsid w:val="00F90ACB"/>
    <w:rsid w:val="00F91B6E"/>
    <w:rsid w:val="00F932C3"/>
    <w:rsid w:val="00F93802"/>
    <w:rsid w:val="00F97A49"/>
    <w:rsid w:val="00FA0060"/>
    <w:rsid w:val="00FA0625"/>
    <w:rsid w:val="00FA64A4"/>
    <w:rsid w:val="00FA6B99"/>
    <w:rsid w:val="00FA788D"/>
    <w:rsid w:val="00FA7946"/>
    <w:rsid w:val="00FB0104"/>
    <w:rsid w:val="00FB6B27"/>
    <w:rsid w:val="00FB7332"/>
    <w:rsid w:val="00FB78DF"/>
    <w:rsid w:val="00FC16CE"/>
    <w:rsid w:val="00FC1C92"/>
    <w:rsid w:val="00FC2BC4"/>
    <w:rsid w:val="00FC55B6"/>
    <w:rsid w:val="00FC6314"/>
    <w:rsid w:val="00FC6636"/>
    <w:rsid w:val="00FD139B"/>
    <w:rsid w:val="00FD3596"/>
    <w:rsid w:val="00FD4A4F"/>
    <w:rsid w:val="00FD4F5C"/>
    <w:rsid w:val="00FD7DB9"/>
    <w:rsid w:val="00FE32C5"/>
    <w:rsid w:val="00FE5B2C"/>
    <w:rsid w:val="00FE6528"/>
    <w:rsid w:val="00FE75BE"/>
    <w:rsid w:val="00FE79E7"/>
    <w:rsid w:val="00FF1A17"/>
    <w:rsid w:val="00FF32A4"/>
    <w:rsid w:val="00FF32ED"/>
    <w:rsid w:val="00FF3843"/>
    <w:rsid w:val="00FF3FA8"/>
    <w:rsid w:val="00FF5121"/>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infos/news/presse/2021-q3" TargetMode="External"/><Relationship Id="rId13" Type="http://schemas.openxmlformats.org/officeDocument/2006/relationships/hyperlink" Target="http://www.meilhaus.de/infos/news/pres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6343-DDDD-4720-860B-621CDF1B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698</cp:revision>
  <cp:lastPrinted>2018-03-07T09:44:00Z</cp:lastPrinted>
  <dcterms:created xsi:type="dcterms:W3CDTF">2020-01-22T10:21:00Z</dcterms:created>
  <dcterms:modified xsi:type="dcterms:W3CDTF">2021-06-30T08:57:00Z</dcterms:modified>
</cp:coreProperties>
</file>