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8169DF">
        <w:t>August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B61376">
          <w:rPr>
            <w:rStyle w:val="Hyperlink"/>
          </w:rPr>
          <w:t>https://www.meilhaus.de/infos/news/presse/2019-q3</w:t>
        </w:r>
      </w:hyperlink>
      <w:r w:rsidR="00007979" w:rsidRPr="00602CDA">
        <w:br/>
      </w:r>
      <w:r w:rsidR="009A52D8">
        <w:t>PR23</w:t>
      </w:r>
      <w:r w:rsidR="00CD1C66">
        <w:t>-2019-Ceyear-4958</w:t>
      </w:r>
      <w:r w:rsidR="00007979" w:rsidRPr="00602CDA">
        <w:t>.docx</w:t>
      </w:r>
      <w:r w:rsidR="00007979" w:rsidRPr="00602CDA">
        <w:br/>
      </w:r>
      <w:r w:rsidR="009A52D8">
        <w:t>PR23</w:t>
      </w:r>
      <w:r w:rsidR="00CD1C66">
        <w:t>-2019-Ceyear-4958</w:t>
      </w:r>
      <w:r w:rsidR="00406161" w:rsidRPr="00602CDA">
        <w:t>-1</w:t>
      </w:r>
      <w:r w:rsidR="00007979" w:rsidRPr="00602CDA">
        <w:t>.jpg</w:t>
      </w:r>
      <w:r w:rsidR="00CD1C66">
        <w:t xml:space="preserve"> </w:t>
      </w:r>
      <w:r w:rsidR="00007979" w:rsidRPr="00602CDA">
        <w:br/>
      </w:r>
      <w:r w:rsidR="009A52D8">
        <w:t>PR23</w:t>
      </w:r>
      <w:r w:rsidR="00CD1C66">
        <w:t>-2019-Ceyear-4958</w:t>
      </w:r>
      <w:r w:rsidR="00406161" w:rsidRPr="00602CDA">
        <w:t>-2</w:t>
      </w:r>
      <w:r w:rsidR="00007979" w:rsidRPr="00602CDA">
        <w:t>.jpg</w:t>
      </w:r>
    </w:p>
    <w:p w:rsidR="0031171F" w:rsidRPr="00CD1C66" w:rsidRDefault="0031171F" w:rsidP="006E0FE3">
      <w:pPr>
        <w:pStyle w:val="PR-Info1"/>
        <w:rPr>
          <w:lang w:val="en-US"/>
        </w:rPr>
      </w:pPr>
      <w:proofErr w:type="spellStart"/>
      <w:r w:rsidRPr="00CD1C66">
        <w:rPr>
          <w:b/>
          <w:lang w:val="en-US"/>
        </w:rPr>
        <w:t>Thema</w:t>
      </w:r>
      <w:proofErr w:type="spellEnd"/>
      <w:r w:rsidRPr="00CD1C66">
        <w:rPr>
          <w:b/>
          <w:lang w:val="en-US"/>
        </w:rPr>
        <w:t>/Subject:</w:t>
      </w:r>
      <w:r w:rsidRPr="00CD1C66">
        <w:rPr>
          <w:lang w:val="en-US"/>
        </w:rPr>
        <w:tab/>
      </w:r>
      <w:proofErr w:type="spellStart"/>
      <w:r w:rsidR="00CD1C66" w:rsidRPr="00CD1C66">
        <w:rPr>
          <w:lang w:val="en-US"/>
        </w:rPr>
        <w:t>Ceyear</w:t>
      </w:r>
      <w:proofErr w:type="spellEnd"/>
      <w:r w:rsidR="00CD1C66" w:rsidRPr="00CD1C66">
        <w:rPr>
          <w:lang w:val="en-US"/>
        </w:rPr>
        <w:t xml:space="preserve"> 4958 </w:t>
      </w:r>
      <w:proofErr w:type="spellStart"/>
      <w:r w:rsidR="005E31DB" w:rsidRPr="00CD1C66">
        <w:rPr>
          <w:lang w:val="en-US"/>
        </w:rPr>
        <w:t>b</w:t>
      </w:r>
      <w:r w:rsidR="00867422" w:rsidRPr="00CD1C66">
        <w:rPr>
          <w:lang w:val="en-US"/>
        </w:rPr>
        <w:t>ei</w:t>
      </w:r>
      <w:proofErr w:type="spellEnd"/>
      <w:r w:rsidR="00867422" w:rsidRPr="00CD1C66">
        <w:rPr>
          <w:lang w:val="en-US"/>
        </w:rPr>
        <w:t xml:space="preserve"> Meilhaus Electronic GmbH</w:t>
      </w:r>
      <w:r w:rsidRPr="00CD1C66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CD1C66" w:rsidP="006E0FE3">
      <w:pPr>
        <w:pStyle w:val="PR-Head1"/>
      </w:pPr>
      <w:r>
        <w:t>Multifunktionaler Handheld-</w:t>
      </w:r>
      <w:proofErr w:type="spellStart"/>
      <w:r>
        <w:t>Microwave</w:t>
      </w:r>
      <w:proofErr w:type="spellEnd"/>
      <w:r>
        <w:t>-Analysator</w:t>
      </w:r>
    </w:p>
    <w:p w:rsidR="00EF3E9B" w:rsidRPr="0031171F" w:rsidRDefault="00CD1C66" w:rsidP="00476FA9">
      <w:pPr>
        <w:pStyle w:val="PR-Head2"/>
      </w:pPr>
      <w:proofErr w:type="spellStart"/>
      <w:r>
        <w:t>Ceyear</w:t>
      </w:r>
      <w:proofErr w:type="spellEnd"/>
      <w:r>
        <w:t xml:space="preserve"> 4958</w:t>
      </w:r>
    </w:p>
    <w:p w:rsidR="00713A2B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8169DF">
        <w:rPr>
          <w:b/>
        </w:rPr>
        <w:t>August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B61376">
        <w:rPr>
          <w:b/>
        </w:rPr>
        <w:t xml:space="preserve">Der </w:t>
      </w:r>
      <w:proofErr w:type="spellStart"/>
      <w:r w:rsidR="00B61376">
        <w:rPr>
          <w:b/>
        </w:rPr>
        <w:t>Ceyear</w:t>
      </w:r>
      <w:proofErr w:type="spellEnd"/>
      <w:r w:rsidR="00B61376">
        <w:rPr>
          <w:b/>
        </w:rPr>
        <w:t xml:space="preserve"> 4958 </w:t>
      </w:r>
      <w:r w:rsidR="001803B0">
        <w:rPr>
          <w:b/>
        </w:rPr>
        <w:t>ist ein Handheld-</w:t>
      </w:r>
      <w:proofErr w:type="spellStart"/>
      <w:r w:rsidR="001803B0">
        <w:rPr>
          <w:b/>
        </w:rPr>
        <w:t>Microwave</w:t>
      </w:r>
      <w:proofErr w:type="spellEnd"/>
      <w:r w:rsidR="001803B0">
        <w:rPr>
          <w:b/>
        </w:rPr>
        <w:t xml:space="preserve">-Analysator, der verschiedene  Funktionen in einem Gerät vereint. Besonders hervorzuheben sind die </w:t>
      </w:r>
      <w:r w:rsidR="00153716">
        <w:rPr>
          <w:b/>
        </w:rPr>
        <w:t xml:space="preserve">standardmäßig integrierten </w:t>
      </w:r>
      <w:r w:rsidR="001803B0">
        <w:rPr>
          <w:b/>
        </w:rPr>
        <w:t xml:space="preserve">Network- und </w:t>
      </w:r>
      <w:proofErr w:type="spellStart"/>
      <w:r w:rsidR="001803B0">
        <w:rPr>
          <w:b/>
        </w:rPr>
        <w:t>Spectrum</w:t>
      </w:r>
      <w:proofErr w:type="spellEnd"/>
      <w:r w:rsidR="001803B0">
        <w:rPr>
          <w:b/>
        </w:rPr>
        <w:t>-Analyzer</w:t>
      </w:r>
      <w:r w:rsidR="00D65978">
        <w:rPr>
          <w:b/>
        </w:rPr>
        <w:t>-Funktionen</w:t>
      </w:r>
      <w:r w:rsidR="001803B0">
        <w:rPr>
          <w:b/>
        </w:rPr>
        <w:t xml:space="preserve">, </w:t>
      </w:r>
      <w:r w:rsidR="00D65978">
        <w:rPr>
          <w:b/>
        </w:rPr>
        <w:t xml:space="preserve">die bei vergleichbaren Geräten </w:t>
      </w:r>
      <w:r w:rsidR="00A2473F">
        <w:rPr>
          <w:b/>
        </w:rPr>
        <w:t xml:space="preserve">ausschließlich als optionale </w:t>
      </w:r>
      <w:r w:rsidR="000D6F46">
        <w:rPr>
          <w:b/>
        </w:rPr>
        <w:t>Zusatzausstattung</w:t>
      </w:r>
      <w:r w:rsidR="00D65978">
        <w:rPr>
          <w:b/>
        </w:rPr>
        <w:t xml:space="preserve"> erworben werden können. </w:t>
      </w:r>
      <w:r w:rsidR="00191AFD">
        <w:rPr>
          <w:b/>
        </w:rPr>
        <w:t>Weitere Funktionen umfassen K</w:t>
      </w:r>
      <w:r w:rsidR="00191AFD" w:rsidRPr="00191AFD">
        <w:rPr>
          <w:b/>
        </w:rPr>
        <w:t>abel- und Antennen-SWR (Standing-Wave Ration), DTF (</w:t>
      </w:r>
      <w:proofErr w:type="spellStart"/>
      <w:r w:rsidR="00191AFD" w:rsidRPr="00191AFD">
        <w:rPr>
          <w:b/>
        </w:rPr>
        <w:t>Distance</w:t>
      </w:r>
      <w:proofErr w:type="spellEnd"/>
      <w:r w:rsidR="00191AFD" w:rsidRPr="00191AFD">
        <w:rPr>
          <w:b/>
        </w:rPr>
        <w:t xml:space="preserve"> </w:t>
      </w:r>
      <w:proofErr w:type="spellStart"/>
      <w:r w:rsidR="00191AFD" w:rsidRPr="00191AFD">
        <w:rPr>
          <w:b/>
        </w:rPr>
        <w:t>to</w:t>
      </w:r>
      <w:proofErr w:type="spellEnd"/>
      <w:r w:rsidR="00191AFD" w:rsidRPr="00191AFD">
        <w:rPr>
          <w:b/>
        </w:rPr>
        <w:t xml:space="preserve"> Fault), </w:t>
      </w:r>
      <w:proofErr w:type="spellStart"/>
      <w:r w:rsidR="00191AFD" w:rsidRPr="00191AFD">
        <w:rPr>
          <w:b/>
        </w:rPr>
        <w:t>Einfügedämpfung</w:t>
      </w:r>
      <w:proofErr w:type="spellEnd"/>
      <w:r w:rsidR="00191AFD" w:rsidRPr="00191AFD">
        <w:rPr>
          <w:b/>
        </w:rPr>
        <w:t xml:space="preserve"> und Verstärkung, Spektrum-Analyse und Leistungs-Management.</w:t>
      </w:r>
      <w:r w:rsidR="00191AFD">
        <w:rPr>
          <w:b/>
        </w:rPr>
        <w:t xml:space="preserve"> </w:t>
      </w:r>
      <w:r w:rsidR="00E8326C">
        <w:rPr>
          <w:b/>
        </w:rPr>
        <w:t xml:space="preserve">Der </w:t>
      </w:r>
      <w:r w:rsidR="00E8326C" w:rsidRPr="00E8326C">
        <w:rPr>
          <w:b/>
        </w:rPr>
        <w:t>Handheld-</w:t>
      </w:r>
      <w:proofErr w:type="spellStart"/>
      <w:r w:rsidR="00E8326C" w:rsidRPr="00E8326C">
        <w:rPr>
          <w:b/>
        </w:rPr>
        <w:t>Microwave</w:t>
      </w:r>
      <w:proofErr w:type="spellEnd"/>
      <w:r w:rsidR="00E8326C" w:rsidRPr="00E8326C">
        <w:rPr>
          <w:b/>
        </w:rPr>
        <w:t>-Analysator</w:t>
      </w:r>
      <w:r w:rsidR="00E8326C">
        <w:rPr>
          <w:b/>
        </w:rPr>
        <w:t xml:space="preserve"> 4958 </w:t>
      </w:r>
      <w:r w:rsidR="007C1115">
        <w:rPr>
          <w:b/>
        </w:rPr>
        <w:t xml:space="preserve">lässt sich mit einem Akku betreiben </w:t>
      </w:r>
      <w:r w:rsidR="004A01C4">
        <w:rPr>
          <w:b/>
        </w:rPr>
        <w:t xml:space="preserve">und ist somit bestens für den mobilen Einsatz im Feld geeignet. </w:t>
      </w:r>
      <w:r w:rsidR="007C1115">
        <w:rPr>
          <w:b/>
        </w:rPr>
        <w:t>Anwendungsgebiete sind beispielsweise Installation und Inbetriebnahme, Performance-Tests oder auch Routine- und Notfall-Wartung.</w:t>
      </w:r>
      <w:r w:rsidR="005C4F46">
        <w:rPr>
          <w:b/>
        </w:rPr>
        <w:t xml:space="preserve"> Der Frequenz-Bereich des Gerätes liegt bei </w:t>
      </w:r>
      <w:r w:rsidR="005C4F46" w:rsidRPr="005C4F46">
        <w:rPr>
          <w:b/>
        </w:rPr>
        <w:t>1 MHz bis 20 GHz</w:t>
      </w:r>
      <w:r w:rsidR="005C4F46">
        <w:rPr>
          <w:b/>
        </w:rPr>
        <w:t xml:space="preserve">. Das 17,8 cm große </w:t>
      </w:r>
      <w:r w:rsidR="005C4F46" w:rsidRPr="005C4F46">
        <w:rPr>
          <w:b/>
        </w:rPr>
        <w:t>True-Color TFT LCD</w:t>
      </w:r>
      <w:r w:rsidR="005C4F46">
        <w:rPr>
          <w:b/>
        </w:rPr>
        <w:t xml:space="preserve"> ist auch</w:t>
      </w:r>
      <w:r w:rsidR="00A56925">
        <w:rPr>
          <w:b/>
        </w:rPr>
        <w:t xml:space="preserve"> bei</w:t>
      </w:r>
      <w:r w:rsidR="005C4F46">
        <w:rPr>
          <w:b/>
        </w:rPr>
        <w:t xml:space="preserve"> direktem Sonnenlicht gut lesbar. </w:t>
      </w:r>
    </w:p>
    <w:p w:rsidR="00745FBD" w:rsidRDefault="004C27D4" w:rsidP="00060B9C">
      <w:pPr>
        <w:pStyle w:val="PR-FT"/>
        <w:rPr>
          <w:sz w:val="22"/>
          <w:szCs w:val="22"/>
        </w:rPr>
      </w:pPr>
      <w:r w:rsidRPr="000817EF">
        <w:rPr>
          <w:sz w:val="22"/>
          <w:szCs w:val="22"/>
        </w:rPr>
        <w:t xml:space="preserve">Der </w:t>
      </w:r>
      <w:proofErr w:type="spellStart"/>
      <w:r w:rsidR="00745FBD">
        <w:rPr>
          <w:sz w:val="22"/>
          <w:szCs w:val="22"/>
        </w:rPr>
        <w:t>Micro</w:t>
      </w:r>
      <w:r w:rsidRPr="000817EF">
        <w:rPr>
          <w:sz w:val="22"/>
          <w:szCs w:val="22"/>
        </w:rPr>
        <w:t>wave</w:t>
      </w:r>
      <w:proofErr w:type="spellEnd"/>
      <w:r w:rsidRPr="000817EF">
        <w:rPr>
          <w:sz w:val="22"/>
          <w:szCs w:val="22"/>
        </w:rPr>
        <w:t xml:space="preserve">-Analysator 4958 von </w:t>
      </w:r>
      <w:proofErr w:type="spellStart"/>
      <w:r w:rsidRPr="000817EF">
        <w:rPr>
          <w:sz w:val="22"/>
          <w:szCs w:val="22"/>
        </w:rPr>
        <w:t>Ceyear</w:t>
      </w:r>
      <w:proofErr w:type="spellEnd"/>
      <w:r w:rsidRPr="000817EF">
        <w:rPr>
          <w:sz w:val="22"/>
          <w:szCs w:val="22"/>
        </w:rPr>
        <w:t xml:space="preserve"> </w:t>
      </w:r>
      <w:r w:rsidR="000817EF" w:rsidRPr="000817EF">
        <w:rPr>
          <w:sz w:val="22"/>
          <w:szCs w:val="22"/>
        </w:rPr>
        <w:t xml:space="preserve">ist ein </w:t>
      </w:r>
      <w:r w:rsidR="00745FBD">
        <w:rPr>
          <w:sz w:val="22"/>
          <w:szCs w:val="22"/>
        </w:rPr>
        <w:t xml:space="preserve">tragbares </w:t>
      </w:r>
      <w:r w:rsidR="000817EF" w:rsidRPr="000817EF">
        <w:rPr>
          <w:sz w:val="22"/>
          <w:szCs w:val="22"/>
        </w:rPr>
        <w:t>Hochleistungsgerät</w:t>
      </w:r>
      <w:r w:rsidR="00745FBD">
        <w:rPr>
          <w:sz w:val="22"/>
          <w:szCs w:val="22"/>
        </w:rPr>
        <w:t xml:space="preserve">, das mit verschiedenen </w:t>
      </w:r>
      <w:r w:rsidR="003B6F8A">
        <w:rPr>
          <w:sz w:val="22"/>
          <w:szCs w:val="22"/>
        </w:rPr>
        <w:t>Mess-Betriebsarten ausgestattet ist: K</w:t>
      </w:r>
      <w:r w:rsidR="003B6F8A" w:rsidRPr="003B6F8A">
        <w:rPr>
          <w:sz w:val="22"/>
          <w:szCs w:val="22"/>
        </w:rPr>
        <w:t>abel- und Antennen-Test (Rückflussdämpfung, DTF etc.)</w:t>
      </w:r>
      <w:r w:rsidR="003B6F8A">
        <w:rPr>
          <w:sz w:val="22"/>
          <w:szCs w:val="22"/>
        </w:rPr>
        <w:t xml:space="preserve">, </w:t>
      </w:r>
      <w:r w:rsidR="003B6F8A" w:rsidRPr="003B6F8A">
        <w:rPr>
          <w:sz w:val="22"/>
          <w:szCs w:val="22"/>
        </w:rPr>
        <w:t xml:space="preserve">Netzwerk-Analyse für </w:t>
      </w:r>
      <w:r w:rsidR="00C106F7">
        <w:rPr>
          <w:sz w:val="22"/>
          <w:szCs w:val="22"/>
        </w:rPr>
        <w:t xml:space="preserve">den </w:t>
      </w:r>
      <w:r w:rsidR="003B6F8A" w:rsidRPr="003B6F8A">
        <w:rPr>
          <w:sz w:val="22"/>
          <w:szCs w:val="22"/>
        </w:rPr>
        <w:t>Test aller S-Parameter (verschied</w:t>
      </w:r>
      <w:r w:rsidR="003B6F8A">
        <w:rPr>
          <w:sz w:val="22"/>
          <w:szCs w:val="22"/>
        </w:rPr>
        <w:t xml:space="preserve">ene Anzeige-Darstellungs-Typen), </w:t>
      </w:r>
      <w:r w:rsidR="003B6F8A" w:rsidRPr="003B6F8A">
        <w:rPr>
          <w:sz w:val="22"/>
          <w:szCs w:val="22"/>
        </w:rPr>
        <w:t>Spektrum-Analysator (Kanal-Lei</w:t>
      </w:r>
      <w:r w:rsidR="003B6F8A">
        <w:rPr>
          <w:sz w:val="22"/>
          <w:szCs w:val="22"/>
        </w:rPr>
        <w:t xml:space="preserve">stung, belegte Bandbreite etc.), </w:t>
      </w:r>
      <w:r w:rsidR="003B6F8A" w:rsidRPr="003B6F8A">
        <w:rPr>
          <w:sz w:val="22"/>
          <w:szCs w:val="22"/>
        </w:rPr>
        <w:t>Leistungs</w:t>
      </w:r>
      <w:r w:rsidR="003B6F8A">
        <w:rPr>
          <w:sz w:val="22"/>
          <w:szCs w:val="22"/>
        </w:rPr>
        <w:t xml:space="preserve">-Überwachung/Messung (optional), </w:t>
      </w:r>
      <w:r w:rsidR="003B6F8A" w:rsidRPr="003B6F8A">
        <w:rPr>
          <w:sz w:val="22"/>
          <w:szCs w:val="22"/>
        </w:rPr>
        <w:t>Vek</w:t>
      </w:r>
      <w:r w:rsidR="003B6F8A">
        <w:rPr>
          <w:sz w:val="22"/>
          <w:szCs w:val="22"/>
        </w:rPr>
        <w:t xml:space="preserve">tor-Spannungsmessung (optional), </w:t>
      </w:r>
      <w:r w:rsidR="003B6F8A" w:rsidRPr="003B6F8A">
        <w:rPr>
          <w:sz w:val="22"/>
          <w:szCs w:val="22"/>
        </w:rPr>
        <w:t>USB-Leistungsmessung (optional)</w:t>
      </w:r>
      <w:r w:rsidR="003B6F8A">
        <w:rPr>
          <w:sz w:val="22"/>
          <w:szCs w:val="22"/>
        </w:rPr>
        <w:t xml:space="preserve">. </w:t>
      </w:r>
      <w:r w:rsidR="000C0435">
        <w:rPr>
          <w:sz w:val="22"/>
          <w:szCs w:val="22"/>
        </w:rPr>
        <w:t xml:space="preserve">Kabel- und Antennentests </w:t>
      </w:r>
      <w:r w:rsidR="00E059C2">
        <w:rPr>
          <w:sz w:val="22"/>
          <w:szCs w:val="22"/>
        </w:rPr>
        <w:t>ebenso wie Netzwerk-Analysen</w:t>
      </w:r>
      <w:r w:rsidR="006B3F42">
        <w:rPr>
          <w:sz w:val="22"/>
          <w:szCs w:val="22"/>
        </w:rPr>
        <w:t xml:space="preserve"> decken einen Frequenz-Bereich von</w:t>
      </w:r>
      <w:r w:rsidR="003B6F8A">
        <w:rPr>
          <w:sz w:val="22"/>
          <w:szCs w:val="22"/>
        </w:rPr>
        <w:t xml:space="preserve"> </w:t>
      </w:r>
      <w:r w:rsidR="000C0435" w:rsidRPr="000C0435">
        <w:rPr>
          <w:sz w:val="22"/>
          <w:szCs w:val="22"/>
        </w:rPr>
        <w:t>1 MHz...20 GHz</w:t>
      </w:r>
      <w:r w:rsidR="006B3F42">
        <w:rPr>
          <w:sz w:val="22"/>
          <w:szCs w:val="22"/>
        </w:rPr>
        <w:t xml:space="preserve"> ab</w:t>
      </w:r>
      <w:r w:rsidR="000C0435">
        <w:rPr>
          <w:sz w:val="22"/>
          <w:szCs w:val="22"/>
        </w:rPr>
        <w:t xml:space="preserve">, und zwar mit einer Frequenz-Genauigkeit von </w:t>
      </w:r>
      <w:r w:rsidR="000C0435" w:rsidRPr="000C0435">
        <w:rPr>
          <w:sz w:val="22"/>
          <w:szCs w:val="22"/>
        </w:rPr>
        <w:t>±1*10</w:t>
      </w:r>
      <w:r w:rsidR="000C0435" w:rsidRPr="009B5D8F">
        <w:rPr>
          <w:sz w:val="22"/>
          <w:szCs w:val="22"/>
          <w:vertAlign w:val="superscript"/>
        </w:rPr>
        <w:t>-6</w:t>
      </w:r>
      <w:r w:rsidR="000C0435">
        <w:rPr>
          <w:sz w:val="22"/>
          <w:szCs w:val="22"/>
        </w:rPr>
        <w:t xml:space="preserve"> und einer Frequenz-Auflösung von 10 Hz. </w:t>
      </w:r>
      <w:r w:rsidR="00E059C2">
        <w:rPr>
          <w:sz w:val="22"/>
          <w:szCs w:val="22"/>
        </w:rPr>
        <w:t xml:space="preserve">Spektrum-Analysen </w:t>
      </w:r>
      <w:r w:rsidR="006B3F42">
        <w:rPr>
          <w:sz w:val="22"/>
          <w:szCs w:val="22"/>
        </w:rPr>
        <w:t xml:space="preserve">decken einen Frequenz-Bereich von </w:t>
      </w:r>
      <w:r w:rsidR="006B3F42" w:rsidRPr="006B3F42">
        <w:rPr>
          <w:sz w:val="22"/>
          <w:szCs w:val="22"/>
        </w:rPr>
        <w:t>100 kHz...20 GHz</w:t>
      </w:r>
      <w:r w:rsidR="006B3F42">
        <w:rPr>
          <w:sz w:val="22"/>
          <w:szCs w:val="22"/>
        </w:rPr>
        <w:t xml:space="preserve">, mit einem Seitenband-Rauschen </w:t>
      </w:r>
      <w:r w:rsidR="006B3F42" w:rsidRPr="006B3F42">
        <w:rPr>
          <w:sz w:val="22"/>
          <w:szCs w:val="22"/>
        </w:rPr>
        <w:t xml:space="preserve">-105 </w:t>
      </w:r>
      <w:proofErr w:type="spellStart"/>
      <w:r w:rsidR="006B3F42" w:rsidRPr="006B3F42">
        <w:rPr>
          <w:sz w:val="22"/>
          <w:szCs w:val="22"/>
        </w:rPr>
        <w:t>dBc</w:t>
      </w:r>
      <w:proofErr w:type="spellEnd"/>
      <w:r w:rsidR="006B3F42" w:rsidRPr="006B3F42">
        <w:rPr>
          <w:sz w:val="22"/>
          <w:szCs w:val="22"/>
        </w:rPr>
        <w:t>/Hz bei 1 MHz (1 GHz Träger).</w:t>
      </w:r>
      <w:r w:rsidR="006B3F42">
        <w:rPr>
          <w:sz w:val="22"/>
          <w:szCs w:val="22"/>
        </w:rPr>
        <w:t xml:space="preserve"> </w:t>
      </w:r>
      <w:r w:rsidR="00F33321">
        <w:rPr>
          <w:sz w:val="22"/>
          <w:szCs w:val="22"/>
        </w:rPr>
        <w:t xml:space="preserve">Außerdem führt der </w:t>
      </w:r>
      <w:proofErr w:type="spellStart"/>
      <w:r w:rsidR="00F33321">
        <w:rPr>
          <w:sz w:val="22"/>
          <w:szCs w:val="22"/>
        </w:rPr>
        <w:t>Ceyear</w:t>
      </w:r>
      <w:proofErr w:type="spellEnd"/>
      <w:r w:rsidR="00F33321">
        <w:rPr>
          <w:sz w:val="22"/>
          <w:szCs w:val="22"/>
        </w:rPr>
        <w:t xml:space="preserve"> 4958 </w:t>
      </w:r>
      <w:r w:rsidR="00F33321" w:rsidRPr="00F33321">
        <w:rPr>
          <w:sz w:val="22"/>
          <w:szCs w:val="22"/>
        </w:rPr>
        <w:t>Auto-Diagnose</w:t>
      </w:r>
      <w:r w:rsidR="00F33321">
        <w:rPr>
          <w:sz w:val="22"/>
          <w:szCs w:val="22"/>
        </w:rPr>
        <w:t>-</w:t>
      </w:r>
      <w:r w:rsidR="00F33321" w:rsidRPr="00F33321">
        <w:rPr>
          <w:sz w:val="22"/>
          <w:szCs w:val="22"/>
        </w:rPr>
        <w:t xml:space="preserve"> und Auto-Status-Test</w:t>
      </w:r>
      <w:r w:rsidR="00F33321">
        <w:rPr>
          <w:sz w:val="22"/>
          <w:szCs w:val="22"/>
        </w:rPr>
        <w:t>s durch</w:t>
      </w:r>
      <w:r w:rsidR="00F070C5">
        <w:rPr>
          <w:sz w:val="22"/>
          <w:szCs w:val="22"/>
        </w:rPr>
        <w:t xml:space="preserve"> und verfügt über ein i</w:t>
      </w:r>
      <w:r w:rsidR="00F070C5" w:rsidRPr="00F070C5">
        <w:rPr>
          <w:sz w:val="22"/>
          <w:szCs w:val="22"/>
        </w:rPr>
        <w:t>ntelligentes Power-Management</w:t>
      </w:r>
      <w:r w:rsidR="00F070C5">
        <w:rPr>
          <w:sz w:val="22"/>
          <w:szCs w:val="22"/>
        </w:rPr>
        <w:t xml:space="preserve"> mit</w:t>
      </w:r>
      <w:r w:rsidR="00F070C5" w:rsidRPr="00F070C5">
        <w:rPr>
          <w:sz w:val="22"/>
          <w:szCs w:val="22"/>
        </w:rPr>
        <w:t xml:space="preserve"> Anzeige der verbleibenden Akku-Kapazität und Alarm bei niedrigem Ladezustand.</w:t>
      </w:r>
      <w:r w:rsidR="00F070C5">
        <w:rPr>
          <w:sz w:val="22"/>
          <w:szCs w:val="22"/>
        </w:rPr>
        <w:t xml:space="preserve"> </w:t>
      </w:r>
    </w:p>
    <w:p w:rsidR="00C106F7" w:rsidRDefault="00C106F7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>Der Handheld-</w:t>
      </w:r>
      <w:proofErr w:type="spellStart"/>
      <w:r>
        <w:rPr>
          <w:sz w:val="22"/>
          <w:szCs w:val="22"/>
        </w:rPr>
        <w:t>Microwave</w:t>
      </w:r>
      <w:proofErr w:type="spellEnd"/>
      <w:r>
        <w:rPr>
          <w:sz w:val="22"/>
          <w:szCs w:val="22"/>
        </w:rPr>
        <w:t>-Analysator ist mit drei Typ-N-Buchsen (</w:t>
      </w:r>
      <w:r w:rsidRPr="00C106F7">
        <w:rPr>
          <w:sz w:val="22"/>
          <w:szCs w:val="22"/>
        </w:rPr>
        <w:t>Test-Interface Kabel und Antenne, Test-Interface VNA, Test-Interface Spektrum-Analyse</w:t>
      </w:r>
      <w:r>
        <w:rPr>
          <w:sz w:val="22"/>
          <w:szCs w:val="22"/>
        </w:rPr>
        <w:t>)</w:t>
      </w:r>
      <w:r w:rsidR="00FE2C2F">
        <w:rPr>
          <w:sz w:val="22"/>
          <w:szCs w:val="22"/>
        </w:rPr>
        <w:t>,</w:t>
      </w:r>
      <w:r>
        <w:rPr>
          <w:sz w:val="22"/>
          <w:szCs w:val="22"/>
        </w:rPr>
        <w:t xml:space="preserve"> zwei Schnittstellen (USB, </w:t>
      </w:r>
      <w:proofErr w:type="spellStart"/>
      <w:r>
        <w:rPr>
          <w:sz w:val="22"/>
          <w:szCs w:val="22"/>
        </w:rPr>
        <w:t>Ehternet</w:t>
      </w:r>
      <w:proofErr w:type="spellEnd"/>
      <w:r>
        <w:rPr>
          <w:sz w:val="22"/>
          <w:szCs w:val="22"/>
        </w:rPr>
        <w:t xml:space="preserve">/LAN) </w:t>
      </w:r>
      <w:r w:rsidR="00FE2C2F">
        <w:rPr>
          <w:sz w:val="22"/>
          <w:szCs w:val="22"/>
        </w:rPr>
        <w:t xml:space="preserve">und einer integrierten Luftkühlung </w:t>
      </w:r>
      <w:r>
        <w:rPr>
          <w:sz w:val="22"/>
          <w:szCs w:val="22"/>
        </w:rPr>
        <w:t xml:space="preserve">ausgestattet. </w:t>
      </w:r>
      <w:r w:rsidR="00FE2C2F">
        <w:rPr>
          <w:sz w:val="22"/>
          <w:szCs w:val="22"/>
        </w:rPr>
        <w:t xml:space="preserve">Die Versorgung läuft über einen eingebauten Akku (Betriebsdauer bis zu drei Stunden), Maximalwerte für die Umgebungstemperatur liegen bei </w:t>
      </w:r>
      <w:r w:rsidR="00FE2C2F" w:rsidRPr="00FE2C2F">
        <w:rPr>
          <w:sz w:val="22"/>
          <w:szCs w:val="22"/>
        </w:rPr>
        <w:t xml:space="preserve">0...+50°C </w:t>
      </w:r>
      <w:r w:rsidR="00FE2C2F">
        <w:rPr>
          <w:sz w:val="22"/>
          <w:szCs w:val="22"/>
        </w:rPr>
        <w:t>(</w:t>
      </w:r>
      <w:r w:rsidR="00FE2C2F" w:rsidRPr="00FE2C2F">
        <w:rPr>
          <w:sz w:val="22"/>
          <w:szCs w:val="22"/>
        </w:rPr>
        <w:t>Betrieb</w:t>
      </w:r>
      <w:r w:rsidR="00FE2C2F">
        <w:rPr>
          <w:sz w:val="22"/>
          <w:szCs w:val="22"/>
        </w:rPr>
        <w:t xml:space="preserve">) und </w:t>
      </w:r>
      <w:r w:rsidR="00FE2C2F" w:rsidRPr="00FE2C2F">
        <w:rPr>
          <w:sz w:val="22"/>
          <w:szCs w:val="22"/>
        </w:rPr>
        <w:t xml:space="preserve">-40...+70°C </w:t>
      </w:r>
      <w:r w:rsidR="00FE2C2F">
        <w:rPr>
          <w:sz w:val="22"/>
          <w:szCs w:val="22"/>
        </w:rPr>
        <w:t>(</w:t>
      </w:r>
      <w:r w:rsidR="00FE2C2F" w:rsidRPr="00FE2C2F">
        <w:rPr>
          <w:sz w:val="22"/>
          <w:szCs w:val="22"/>
        </w:rPr>
        <w:t>Lagerung</w:t>
      </w:r>
      <w:r w:rsidR="00FE2C2F">
        <w:rPr>
          <w:sz w:val="22"/>
          <w:szCs w:val="22"/>
        </w:rPr>
        <w:t>)</w:t>
      </w:r>
      <w:r w:rsidR="004D5B9F">
        <w:rPr>
          <w:sz w:val="22"/>
          <w:szCs w:val="22"/>
        </w:rPr>
        <w:t xml:space="preserve">. Besonders geeignet ist das Gerät für Anwendungen in folgenden Bereichen: Test von Filter-Spezifikationen wie </w:t>
      </w:r>
      <w:r w:rsidR="00840D2D" w:rsidRPr="00840D2D">
        <w:rPr>
          <w:sz w:val="22"/>
          <w:szCs w:val="22"/>
        </w:rPr>
        <w:t>Einfügungsdämpfung, Welligkeit, Out-</w:t>
      </w:r>
      <w:proofErr w:type="spellStart"/>
      <w:r w:rsidR="00840D2D" w:rsidRPr="00840D2D">
        <w:rPr>
          <w:sz w:val="22"/>
          <w:szCs w:val="22"/>
        </w:rPr>
        <w:t>of</w:t>
      </w:r>
      <w:proofErr w:type="spellEnd"/>
      <w:r w:rsidR="00840D2D" w:rsidRPr="00840D2D">
        <w:rPr>
          <w:sz w:val="22"/>
          <w:szCs w:val="22"/>
        </w:rPr>
        <w:t>-Band Unterdrückung etc.</w:t>
      </w:r>
      <w:r w:rsidR="00840D2D">
        <w:rPr>
          <w:sz w:val="22"/>
          <w:szCs w:val="22"/>
        </w:rPr>
        <w:t xml:space="preserve"> Messungen in der Zeit-Domäne, etwa</w:t>
      </w:r>
      <w:r w:rsidR="00840D2D" w:rsidRPr="00840D2D">
        <w:rPr>
          <w:sz w:val="22"/>
          <w:szCs w:val="22"/>
        </w:rPr>
        <w:t xml:space="preserve"> Test von Kabellänge und DTF mit Kabel- und Antennen-Testfunktion oder Netzwerk-Analyse.</w:t>
      </w:r>
      <w:r w:rsidR="00840D2D">
        <w:rPr>
          <w:sz w:val="22"/>
          <w:szCs w:val="22"/>
        </w:rPr>
        <w:t xml:space="preserve"> </w:t>
      </w:r>
      <w:r w:rsidR="00840D2D" w:rsidRPr="00840D2D">
        <w:rPr>
          <w:sz w:val="22"/>
          <w:szCs w:val="22"/>
        </w:rPr>
        <w:t>Test von Radar- und Kommunikations-Systemen.</w:t>
      </w:r>
      <w:r w:rsidR="00840D2D">
        <w:rPr>
          <w:sz w:val="22"/>
          <w:szCs w:val="22"/>
        </w:rPr>
        <w:t xml:space="preserve"> </w:t>
      </w:r>
      <w:r w:rsidR="00840D2D" w:rsidRPr="00840D2D">
        <w:rPr>
          <w:sz w:val="22"/>
          <w:szCs w:val="22"/>
        </w:rPr>
        <w:t>Überwach</w:t>
      </w:r>
      <w:r w:rsidR="00840D2D">
        <w:rPr>
          <w:sz w:val="22"/>
          <w:szCs w:val="22"/>
        </w:rPr>
        <w:t xml:space="preserve">ung und Management von Spektren oder Satelliten. </w:t>
      </w:r>
      <w:r w:rsidR="00840D2D" w:rsidRPr="00840D2D">
        <w:rPr>
          <w:sz w:val="22"/>
          <w:szCs w:val="22"/>
        </w:rPr>
        <w:t>Test von RFID und Bluetooth.</w:t>
      </w:r>
      <w:r w:rsidR="00840D2D">
        <w:rPr>
          <w:sz w:val="22"/>
          <w:szCs w:val="22"/>
        </w:rPr>
        <w:t xml:space="preserve"> </w:t>
      </w:r>
      <w:r w:rsidR="00840D2D" w:rsidRPr="00840D2D">
        <w:rPr>
          <w:sz w:val="22"/>
          <w:szCs w:val="22"/>
        </w:rPr>
        <w:t>Test von Komponenten, Bauteilen und Instrumenten.</w:t>
      </w:r>
    </w:p>
    <w:p w:rsidR="004F19A6" w:rsidRDefault="00B6137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proofErr w:type="spellStart"/>
      <w:r>
        <w:rPr>
          <w:sz w:val="22"/>
          <w:szCs w:val="22"/>
        </w:rPr>
        <w:t>Ceyear</w:t>
      </w:r>
      <w:proofErr w:type="spellEnd"/>
      <w:r>
        <w:rPr>
          <w:sz w:val="22"/>
          <w:szCs w:val="22"/>
        </w:rPr>
        <w:t xml:space="preserve"> 4958 ist</w:t>
      </w:r>
      <w:r w:rsidR="00B41A0E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 </w:t>
      </w:r>
      <w:r w:rsidR="00B445D7">
        <w:rPr>
          <w:sz w:val="22"/>
          <w:szCs w:val="22"/>
        </w:rPr>
        <w:t xml:space="preserve">erhältlich. </w:t>
      </w:r>
      <w:r w:rsidR="00F54D30">
        <w:rPr>
          <w:sz w:val="22"/>
          <w:szCs w:val="22"/>
        </w:rPr>
        <w:t xml:space="preserve">Im Lieferumfang enthalten sind </w:t>
      </w:r>
      <w:r>
        <w:rPr>
          <w:sz w:val="22"/>
          <w:szCs w:val="22"/>
        </w:rPr>
        <w:t>ein m</w:t>
      </w:r>
      <w:r w:rsidRPr="00B61376">
        <w:rPr>
          <w:sz w:val="22"/>
          <w:szCs w:val="22"/>
        </w:rPr>
        <w:t xml:space="preserve">ultifunktionaler </w:t>
      </w:r>
      <w:proofErr w:type="spellStart"/>
      <w:r w:rsidRPr="00B61376">
        <w:rPr>
          <w:sz w:val="22"/>
          <w:szCs w:val="22"/>
        </w:rPr>
        <w:t>Microwave</w:t>
      </w:r>
      <w:proofErr w:type="spellEnd"/>
      <w:r w:rsidRPr="00B61376">
        <w:rPr>
          <w:sz w:val="22"/>
          <w:szCs w:val="22"/>
        </w:rPr>
        <w:t>-Analysator, Netzkabel, Netzadapter, Schnellstart-Guide, eingebauter Akku, Konformitäts-Zertifikat.</w:t>
      </w:r>
      <w:r w:rsidR="00B445D7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495E51">
        <w:t xml:space="preserve"> </w:t>
      </w:r>
      <w:r w:rsidR="00495E51">
        <w:t>im Bereich der Hochfrequenztechnik</w:t>
      </w:r>
      <w:bookmarkStart w:id="0" w:name="_GoBack"/>
      <w:bookmarkEnd w:id="0"/>
      <w:r w:rsidRPr="00084111">
        <w:t>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495E51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20A8"/>
    <w:rsid w:val="00056D08"/>
    <w:rsid w:val="00060B9C"/>
    <w:rsid w:val="00073049"/>
    <w:rsid w:val="00076205"/>
    <w:rsid w:val="000817EF"/>
    <w:rsid w:val="00082177"/>
    <w:rsid w:val="00092E10"/>
    <w:rsid w:val="00094B88"/>
    <w:rsid w:val="000C0435"/>
    <w:rsid w:val="000D08CB"/>
    <w:rsid w:val="000D1B2E"/>
    <w:rsid w:val="000D22FA"/>
    <w:rsid w:val="000D6F46"/>
    <w:rsid w:val="000D7FD4"/>
    <w:rsid w:val="000E21B3"/>
    <w:rsid w:val="000F055E"/>
    <w:rsid w:val="000F647F"/>
    <w:rsid w:val="0010009F"/>
    <w:rsid w:val="00101F0F"/>
    <w:rsid w:val="001147A8"/>
    <w:rsid w:val="00117632"/>
    <w:rsid w:val="0013747E"/>
    <w:rsid w:val="001379CC"/>
    <w:rsid w:val="00143419"/>
    <w:rsid w:val="00153716"/>
    <w:rsid w:val="00154D5F"/>
    <w:rsid w:val="00160F8C"/>
    <w:rsid w:val="00162B1D"/>
    <w:rsid w:val="00166551"/>
    <w:rsid w:val="00171CFA"/>
    <w:rsid w:val="00171F6B"/>
    <w:rsid w:val="001803B0"/>
    <w:rsid w:val="0018149A"/>
    <w:rsid w:val="00191AFD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B6F8A"/>
    <w:rsid w:val="003C1A8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80830"/>
    <w:rsid w:val="00485FD7"/>
    <w:rsid w:val="0049334B"/>
    <w:rsid w:val="0049405B"/>
    <w:rsid w:val="00495E51"/>
    <w:rsid w:val="00497732"/>
    <w:rsid w:val="004A01C4"/>
    <w:rsid w:val="004A34EC"/>
    <w:rsid w:val="004A51A5"/>
    <w:rsid w:val="004B34FF"/>
    <w:rsid w:val="004C190F"/>
    <w:rsid w:val="004C27D4"/>
    <w:rsid w:val="004D3307"/>
    <w:rsid w:val="004D3726"/>
    <w:rsid w:val="004D5B9F"/>
    <w:rsid w:val="004D70C7"/>
    <w:rsid w:val="004E0FAF"/>
    <w:rsid w:val="004F19A6"/>
    <w:rsid w:val="004F5DCB"/>
    <w:rsid w:val="005122B3"/>
    <w:rsid w:val="005151FE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4F46"/>
    <w:rsid w:val="005C54BD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6E5"/>
    <w:rsid w:val="00694701"/>
    <w:rsid w:val="00694DAF"/>
    <w:rsid w:val="00697116"/>
    <w:rsid w:val="006A329A"/>
    <w:rsid w:val="006A783A"/>
    <w:rsid w:val="006B3F42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A2B"/>
    <w:rsid w:val="00713B34"/>
    <w:rsid w:val="007344B7"/>
    <w:rsid w:val="00740524"/>
    <w:rsid w:val="00743AA6"/>
    <w:rsid w:val="00743C89"/>
    <w:rsid w:val="00745F25"/>
    <w:rsid w:val="00745FBD"/>
    <w:rsid w:val="00750550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1115"/>
    <w:rsid w:val="007C731B"/>
    <w:rsid w:val="007D34F2"/>
    <w:rsid w:val="007F0F36"/>
    <w:rsid w:val="007F3150"/>
    <w:rsid w:val="007F6EEF"/>
    <w:rsid w:val="008016C4"/>
    <w:rsid w:val="008151EF"/>
    <w:rsid w:val="008169D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0D2D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29DF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91328"/>
    <w:rsid w:val="0099463F"/>
    <w:rsid w:val="00997109"/>
    <w:rsid w:val="009A4FD3"/>
    <w:rsid w:val="009A52D8"/>
    <w:rsid w:val="009A533F"/>
    <w:rsid w:val="009B1470"/>
    <w:rsid w:val="009B5D8F"/>
    <w:rsid w:val="009C425B"/>
    <w:rsid w:val="009C7328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2473F"/>
    <w:rsid w:val="00A34A3F"/>
    <w:rsid w:val="00A3720B"/>
    <w:rsid w:val="00A4240F"/>
    <w:rsid w:val="00A437CA"/>
    <w:rsid w:val="00A45DA5"/>
    <w:rsid w:val="00A5692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B318E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B9C"/>
    <w:rsid w:val="00B5785C"/>
    <w:rsid w:val="00B61376"/>
    <w:rsid w:val="00B74577"/>
    <w:rsid w:val="00B75E01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106F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1C66"/>
    <w:rsid w:val="00CD3F51"/>
    <w:rsid w:val="00CE081C"/>
    <w:rsid w:val="00CE276A"/>
    <w:rsid w:val="00CF54BF"/>
    <w:rsid w:val="00D019DB"/>
    <w:rsid w:val="00D101A2"/>
    <w:rsid w:val="00D1128C"/>
    <w:rsid w:val="00D15598"/>
    <w:rsid w:val="00D15B21"/>
    <w:rsid w:val="00D15CBA"/>
    <w:rsid w:val="00D26535"/>
    <w:rsid w:val="00D370BA"/>
    <w:rsid w:val="00D5214F"/>
    <w:rsid w:val="00D52AB3"/>
    <w:rsid w:val="00D622E6"/>
    <w:rsid w:val="00D65978"/>
    <w:rsid w:val="00D66A00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F7AE6"/>
    <w:rsid w:val="00E059C2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326C"/>
    <w:rsid w:val="00E84553"/>
    <w:rsid w:val="00E876DF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070C5"/>
    <w:rsid w:val="00F17870"/>
    <w:rsid w:val="00F1796E"/>
    <w:rsid w:val="00F23C96"/>
    <w:rsid w:val="00F25481"/>
    <w:rsid w:val="00F26BB6"/>
    <w:rsid w:val="00F31CD9"/>
    <w:rsid w:val="00F33321"/>
    <w:rsid w:val="00F346DC"/>
    <w:rsid w:val="00F44024"/>
    <w:rsid w:val="00F54D30"/>
    <w:rsid w:val="00F57819"/>
    <w:rsid w:val="00F672D0"/>
    <w:rsid w:val="00F826F4"/>
    <w:rsid w:val="00FA0625"/>
    <w:rsid w:val="00FA6B99"/>
    <w:rsid w:val="00FB0104"/>
    <w:rsid w:val="00FC16CE"/>
    <w:rsid w:val="00FC1C92"/>
    <w:rsid w:val="00FC55B6"/>
    <w:rsid w:val="00FD3596"/>
    <w:rsid w:val="00FD7DB9"/>
    <w:rsid w:val="00FE2C2F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3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FEB1-FB20-4815-8CEE-74EDDBE8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104</cp:revision>
  <cp:lastPrinted>2019-06-26T11:06:00Z</cp:lastPrinted>
  <dcterms:created xsi:type="dcterms:W3CDTF">2019-02-07T11:36:00Z</dcterms:created>
  <dcterms:modified xsi:type="dcterms:W3CDTF">2019-07-02T07:31:00Z</dcterms:modified>
</cp:coreProperties>
</file>