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231DF1">
        <w:t>Dezember</w:t>
      </w:r>
      <w:r w:rsidR="0077784B">
        <w:t xml:space="preserve"> 2018</w:t>
      </w:r>
    </w:p>
    <w:p w:rsidR="0031171F" w:rsidRPr="00A849A3" w:rsidRDefault="006E0FE3" w:rsidP="006E0FE3">
      <w:pPr>
        <w:pStyle w:val="PR-Info1"/>
      </w:pPr>
      <w:r w:rsidRPr="00A849A3">
        <w:rPr>
          <w:b/>
        </w:rPr>
        <w:t>Text/</w:t>
      </w:r>
      <w:r w:rsidR="0031171F" w:rsidRPr="00A849A3">
        <w:rPr>
          <w:b/>
        </w:rPr>
        <w:t>Bilder</w:t>
      </w:r>
      <w:r w:rsidRPr="00A849A3">
        <w:rPr>
          <w:b/>
        </w:rPr>
        <w:t xml:space="preserve"> online</w:t>
      </w:r>
      <w:r w:rsidR="0031171F" w:rsidRPr="00A849A3">
        <w:rPr>
          <w:b/>
        </w:rPr>
        <w:t>:</w:t>
      </w:r>
      <w:r w:rsidR="0031171F" w:rsidRPr="00A849A3">
        <w:tab/>
      </w:r>
      <w:hyperlink r:id="rId8" w:history="1">
        <w:r w:rsidR="005379D4">
          <w:rPr>
            <w:rStyle w:val="Hyperlink"/>
          </w:rPr>
          <w:t>https://www.meilhaus.de/infos/news/presse/2018-q4</w:t>
        </w:r>
      </w:hyperlink>
      <w:r w:rsidR="00007979" w:rsidRPr="00A849A3">
        <w:br/>
      </w:r>
      <w:r w:rsidR="00190CFD">
        <w:t>PR24</w:t>
      </w:r>
      <w:r w:rsidR="00231DF1" w:rsidRPr="00231DF1">
        <w:t>-2018-Acksys-AirBox</w:t>
      </w:r>
      <w:r w:rsidR="00007979" w:rsidRPr="00A849A3">
        <w:t>.docx</w:t>
      </w:r>
      <w:r w:rsidR="00007979" w:rsidRPr="00A849A3">
        <w:br/>
      </w:r>
      <w:r w:rsidR="00190CFD">
        <w:t>PR24</w:t>
      </w:r>
      <w:r w:rsidR="00231DF1" w:rsidRPr="00231DF1">
        <w:t>-2018-Acksys-AirBox</w:t>
      </w:r>
      <w:r w:rsidR="00406161" w:rsidRPr="00406161">
        <w:t>-1</w:t>
      </w:r>
      <w:r w:rsidR="00007979" w:rsidRPr="00A849A3">
        <w:t>.jpg</w:t>
      </w:r>
      <w:bookmarkStart w:id="0" w:name="_GoBack"/>
      <w:bookmarkEnd w:id="0"/>
    </w:p>
    <w:p w:rsidR="0031171F" w:rsidRPr="00EB2AF5" w:rsidRDefault="0031171F" w:rsidP="006E0FE3">
      <w:pPr>
        <w:pStyle w:val="PR-Info1"/>
        <w:rPr>
          <w:lang w:val="en-US"/>
        </w:rPr>
      </w:pPr>
      <w:r w:rsidRPr="00EB2AF5">
        <w:rPr>
          <w:b/>
          <w:lang w:val="en-US"/>
        </w:rPr>
        <w:t>Thema/Subject:</w:t>
      </w:r>
      <w:r w:rsidRPr="00EB2AF5">
        <w:rPr>
          <w:lang w:val="en-US"/>
        </w:rPr>
        <w:tab/>
      </w:r>
      <w:r w:rsidR="00231DF1" w:rsidRPr="00EB2AF5">
        <w:rPr>
          <w:lang w:val="en-US"/>
        </w:rPr>
        <w:t>Acksys AirBox</w:t>
      </w:r>
      <w:r w:rsidR="009D0542" w:rsidRPr="00EB2AF5">
        <w:rPr>
          <w:lang w:val="en-US"/>
        </w:rPr>
        <w:t xml:space="preserve"> </w:t>
      </w:r>
      <w:r w:rsidR="005E31DB" w:rsidRPr="00EB2AF5">
        <w:rPr>
          <w:lang w:val="en-US"/>
        </w:rPr>
        <w:t>b</w:t>
      </w:r>
      <w:r w:rsidR="00867422" w:rsidRPr="00EB2AF5">
        <w:rPr>
          <w:lang w:val="en-US"/>
        </w:rPr>
        <w:t>ei Meilhaus Electronic GmbH</w:t>
      </w:r>
      <w:r w:rsidRPr="00EB2AF5">
        <w:rPr>
          <w:lang w:val="en-US"/>
        </w:rPr>
        <w:t>.</w:t>
      </w:r>
    </w:p>
    <w:p w:rsidR="006E0FE3" w:rsidRPr="00AA6B6D" w:rsidRDefault="006E0FE3" w:rsidP="006E0FE3">
      <w:pPr>
        <w:pStyle w:val="PR-Info1"/>
        <w:rPr>
          <w:lang w:val="en-US"/>
        </w:rPr>
      </w:pPr>
      <w:r w:rsidRPr="00AA6B6D">
        <w:rPr>
          <w:b/>
          <w:lang w:val="en-US"/>
        </w:rPr>
        <w:t>Sperrfrist:</w:t>
      </w:r>
      <w:r w:rsidRPr="00AA6B6D">
        <w:rPr>
          <w:lang w:val="en-US"/>
        </w:rPr>
        <w:tab/>
        <w:t>-</w:t>
      </w:r>
    </w:p>
    <w:p w:rsidR="002A1835" w:rsidRPr="00B90623" w:rsidRDefault="00EB2AF5" w:rsidP="006E0FE3">
      <w:pPr>
        <w:pStyle w:val="PR-Head1"/>
        <w:rPr>
          <w:lang w:val="en-US"/>
        </w:rPr>
      </w:pPr>
      <w:r w:rsidRPr="00B90623">
        <w:rPr>
          <w:lang w:val="en-US"/>
        </w:rPr>
        <w:t>Acksys AirBox</w:t>
      </w:r>
      <w:r w:rsidR="00DA6887" w:rsidRPr="00B90623">
        <w:rPr>
          <w:lang w:val="en-US"/>
        </w:rPr>
        <w:t xml:space="preserve">: </w:t>
      </w:r>
      <w:r w:rsidR="00B90623" w:rsidRPr="00B90623">
        <w:rPr>
          <w:lang w:val="en-US"/>
        </w:rPr>
        <w:t xml:space="preserve">industrieller </w:t>
      </w:r>
      <w:r w:rsidR="00192288" w:rsidRPr="00B90623">
        <w:rPr>
          <w:lang w:val="en-US"/>
        </w:rPr>
        <w:t>WiFi Access-Point</w:t>
      </w:r>
      <w:r w:rsidR="00B90623" w:rsidRPr="00B90623">
        <w:rPr>
          <w:lang w:val="en-US"/>
        </w:rPr>
        <w:t xml:space="preserve"> / mobiler Router</w:t>
      </w:r>
    </w:p>
    <w:p w:rsidR="00EF3E9B" w:rsidRPr="0031171F" w:rsidRDefault="00192288" w:rsidP="00476FA9">
      <w:pPr>
        <w:pStyle w:val="PR-Head2"/>
      </w:pPr>
      <w:r>
        <w:t>Für eine h</w:t>
      </w:r>
      <w:r w:rsidR="00EB2AF5">
        <w:t xml:space="preserve">ochverfügbare Netzwerkinfrastruktur </w:t>
      </w:r>
    </w:p>
    <w:p w:rsidR="00AA6B6D" w:rsidRDefault="00171CFA" w:rsidP="00AA6B6D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231DF1">
        <w:rPr>
          <w:b/>
        </w:rPr>
        <w:t>Dezember</w:t>
      </w:r>
      <w:r w:rsidRPr="00084111">
        <w:rPr>
          <w:b/>
        </w:rPr>
        <w:t xml:space="preserve"> 2018 –</w:t>
      </w:r>
      <w:r w:rsidR="00271126">
        <w:rPr>
          <w:b/>
        </w:rPr>
        <w:t xml:space="preserve"> Ein funktionierendes internes Netzwerk, eine zuverlässige Anbindung der Komponenten, eine sichere Verbindung ins Internet und störungsfreies WLAN </w:t>
      </w:r>
      <w:r w:rsidR="003B2D13">
        <w:rPr>
          <w:b/>
        </w:rPr>
        <w:t>–</w:t>
      </w:r>
      <w:r w:rsidR="00271126">
        <w:rPr>
          <w:b/>
        </w:rPr>
        <w:t xml:space="preserve"> </w:t>
      </w:r>
      <w:r w:rsidR="003B2D13">
        <w:rPr>
          <w:b/>
        </w:rPr>
        <w:t>Standarderfordernisse für eine hochverfügbare Netzwerkinfrastruktur</w:t>
      </w:r>
      <w:r w:rsidR="00545BD3">
        <w:rPr>
          <w:b/>
        </w:rPr>
        <w:t>, die jedoch höchste Ansprüche an alle Beteiligte</w:t>
      </w:r>
      <w:r w:rsidR="006D294A">
        <w:rPr>
          <w:b/>
        </w:rPr>
        <w:t>n aus den</w:t>
      </w:r>
      <w:r w:rsidR="00545BD3">
        <w:rPr>
          <w:b/>
        </w:rPr>
        <w:t xml:space="preserve"> Bereichen </w:t>
      </w:r>
      <w:r w:rsidR="005C3D07">
        <w:rPr>
          <w:b/>
        </w:rPr>
        <w:t xml:space="preserve">Netzwerk, Data-Warehouse und Big-Data stellen. </w:t>
      </w:r>
      <w:r w:rsidR="006D294A">
        <w:rPr>
          <w:b/>
        </w:rPr>
        <w:t>Der französische Hersteller Acksys ist auf die Entwicklung industrieller Datenkommunikationslösungen (WLAN, LAN, seriell) spezialisiert, und zwar in den Bereichen Transport, Militär, Luftfahrt, Bergbau</w:t>
      </w:r>
      <w:r w:rsidR="003D16D8">
        <w:rPr>
          <w:b/>
        </w:rPr>
        <w:t xml:space="preserve">, Öl und Gas. </w:t>
      </w:r>
      <w:r w:rsidR="000E7658">
        <w:rPr>
          <w:b/>
        </w:rPr>
        <w:t xml:space="preserve">Die </w:t>
      </w:r>
      <w:r w:rsidR="0002174A">
        <w:rPr>
          <w:b/>
        </w:rPr>
        <w:t xml:space="preserve">Acksys </w:t>
      </w:r>
      <w:r w:rsidR="000E7658">
        <w:rPr>
          <w:b/>
        </w:rPr>
        <w:t xml:space="preserve">AirBox </w:t>
      </w:r>
      <w:r w:rsidR="0002174A">
        <w:rPr>
          <w:b/>
        </w:rPr>
        <w:t>ist</w:t>
      </w:r>
      <w:r w:rsidR="00AA6B6D">
        <w:rPr>
          <w:b/>
        </w:rPr>
        <w:t xml:space="preserve"> – je nach Ausführung – ein industrieller 2-fach WiFi- Access-Point oder </w:t>
      </w:r>
      <w:r w:rsidR="0002174A">
        <w:rPr>
          <w:b/>
        </w:rPr>
        <w:t>ein mobiler Router</w:t>
      </w:r>
      <w:r w:rsidR="00AA6B6D">
        <w:rPr>
          <w:b/>
        </w:rPr>
        <w:t>. Sie</w:t>
      </w:r>
      <w:r w:rsidR="000422E5">
        <w:rPr>
          <w:b/>
        </w:rPr>
        <w:t xml:space="preserve"> ist mit erweiterten Netzwerksicherheitsvorkehrungen </w:t>
      </w:r>
      <w:r w:rsidR="00543F32">
        <w:rPr>
          <w:b/>
        </w:rPr>
        <w:t xml:space="preserve">ausgestattet </w:t>
      </w:r>
      <w:r w:rsidR="000422E5" w:rsidRPr="000422E5">
        <w:rPr>
          <w:b/>
        </w:rPr>
        <w:t>(Firewall, VPN, radius ...)</w:t>
      </w:r>
      <w:r w:rsidR="000422E5">
        <w:rPr>
          <w:b/>
        </w:rPr>
        <w:t xml:space="preserve"> und </w:t>
      </w:r>
      <w:r w:rsidR="00AA6B6D">
        <w:rPr>
          <w:b/>
        </w:rPr>
        <w:t xml:space="preserve">für IOT-Anwendungen und den Einsatz in Industrieumgebungen konzipiert, wo Kabel nur schwer verlegt werden können.  </w:t>
      </w:r>
    </w:p>
    <w:p w:rsidR="00597757" w:rsidRDefault="00E63B6F" w:rsidP="00597757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Drahtlose Netzwerkverbindungen sind für eine Kommunikation zwischen Maschinen (M2M) oder für die immer umfassendere Kommunikation zwischen Dingen (IOT) inzwischen Standard. Die Acksys AirBox fungiert </w:t>
      </w:r>
      <w:r w:rsidR="00297369">
        <w:rPr>
          <w:sz w:val="22"/>
          <w:szCs w:val="22"/>
        </w:rPr>
        <w:t>entweder</w:t>
      </w:r>
      <w:r>
        <w:rPr>
          <w:sz w:val="22"/>
          <w:szCs w:val="22"/>
        </w:rPr>
        <w:t xml:space="preserve"> als </w:t>
      </w:r>
      <w:r w:rsidR="00297369">
        <w:rPr>
          <w:sz w:val="22"/>
          <w:szCs w:val="22"/>
        </w:rPr>
        <w:t xml:space="preserve">industrieller Dual-Band WiFi-Access-Point (optional einfach oder zweifach) oder in der LTE-Ausführung </w:t>
      </w:r>
      <w:r w:rsidR="00813006">
        <w:rPr>
          <w:sz w:val="22"/>
          <w:szCs w:val="22"/>
        </w:rPr>
        <w:t xml:space="preserve">zusätzlich </w:t>
      </w:r>
      <w:r w:rsidR="00297369">
        <w:rPr>
          <w:sz w:val="22"/>
          <w:szCs w:val="22"/>
        </w:rPr>
        <w:t xml:space="preserve">als industrieller mobiler Router. </w:t>
      </w:r>
      <w:r w:rsidR="00FE3179">
        <w:rPr>
          <w:sz w:val="22"/>
          <w:szCs w:val="22"/>
        </w:rPr>
        <w:br/>
      </w:r>
      <w:r w:rsidR="00297369">
        <w:rPr>
          <w:sz w:val="22"/>
          <w:szCs w:val="22"/>
        </w:rPr>
        <w:t xml:space="preserve">In der Basisausführung </w:t>
      </w:r>
      <w:r w:rsidR="001C32C7">
        <w:rPr>
          <w:sz w:val="22"/>
          <w:szCs w:val="22"/>
        </w:rPr>
        <w:t>ist</w:t>
      </w:r>
      <w:r w:rsidR="00297369">
        <w:rPr>
          <w:sz w:val="22"/>
          <w:szCs w:val="22"/>
        </w:rPr>
        <w:t xml:space="preserve"> die AirBox </w:t>
      </w:r>
      <w:r w:rsidR="00813006">
        <w:rPr>
          <w:sz w:val="22"/>
          <w:szCs w:val="22"/>
        </w:rPr>
        <w:t>WiFi Access-Point, Client und Repeater (WDS)</w:t>
      </w:r>
      <w:r w:rsidR="001C32C7">
        <w:rPr>
          <w:sz w:val="22"/>
          <w:szCs w:val="22"/>
        </w:rPr>
        <w:t xml:space="preserve">, sie verfügt über einen MESH-Point </w:t>
      </w:r>
      <w:r w:rsidR="001C32C7" w:rsidRPr="001C32C7">
        <w:rPr>
          <w:sz w:val="22"/>
          <w:szCs w:val="22"/>
        </w:rPr>
        <w:t>802.11n</w:t>
      </w:r>
      <w:r w:rsidR="001C32C7">
        <w:rPr>
          <w:sz w:val="22"/>
          <w:szCs w:val="22"/>
        </w:rPr>
        <w:t xml:space="preserve"> (AirBox/10) oder </w:t>
      </w:r>
      <w:r w:rsidR="001C32C7" w:rsidRPr="001C32C7">
        <w:rPr>
          <w:sz w:val="22"/>
          <w:szCs w:val="22"/>
        </w:rPr>
        <w:t>802.11n + 802.11ac</w:t>
      </w:r>
      <w:r w:rsidR="001C32C7">
        <w:rPr>
          <w:sz w:val="22"/>
          <w:szCs w:val="22"/>
        </w:rPr>
        <w:t xml:space="preserve"> (AirBox/12) und ist mit </w:t>
      </w:r>
      <w:r w:rsidR="00597757">
        <w:rPr>
          <w:sz w:val="22"/>
          <w:szCs w:val="22"/>
        </w:rPr>
        <w:t>zwei redundanten Ethernet-Schnittstellen 10/100/1000</w:t>
      </w:r>
      <w:r w:rsidR="001C32C7">
        <w:rPr>
          <w:sz w:val="22"/>
          <w:szCs w:val="22"/>
        </w:rPr>
        <w:t xml:space="preserve"> und jeweils zwei isolierte</w:t>
      </w:r>
      <w:r w:rsidR="007B4E56" w:rsidRPr="007B4E56">
        <w:rPr>
          <w:sz w:val="22"/>
          <w:szCs w:val="22"/>
        </w:rPr>
        <w:t xml:space="preserve"> Ein- und Ausgängen ausgestattet</w:t>
      </w:r>
      <w:r w:rsidR="007B4E56">
        <w:rPr>
          <w:sz w:val="22"/>
          <w:szCs w:val="22"/>
        </w:rPr>
        <w:t>.</w:t>
      </w:r>
      <w:r w:rsidR="00FE3179">
        <w:rPr>
          <w:sz w:val="22"/>
          <w:szCs w:val="22"/>
        </w:rPr>
        <w:t xml:space="preserve"> Die Dual-Radio-Version (11n und 11ac) unterstützt im AP-Modus bis zu 80 Clients gleichzeitig. </w:t>
      </w:r>
      <w:r w:rsidR="004B3217">
        <w:rPr>
          <w:sz w:val="22"/>
          <w:szCs w:val="22"/>
        </w:rPr>
        <w:t xml:space="preserve">Das Single-Radio-Modell (Wifi 11n) verbindet im Client-Modus ein Ethernet-System, PLCs oder mobile Geräte </w:t>
      </w:r>
      <w:r w:rsidR="00F77BD1">
        <w:rPr>
          <w:sz w:val="22"/>
          <w:szCs w:val="22"/>
        </w:rPr>
        <w:t xml:space="preserve">(Trolleys oder fahrerlose Transportsysteme) </w:t>
      </w:r>
      <w:r w:rsidR="004B3217">
        <w:rPr>
          <w:sz w:val="22"/>
          <w:szCs w:val="22"/>
        </w:rPr>
        <w:t>mit der Firmen-Infrastruktur.</w:t>
      </w:r>
      <w:r w:rsidR="00FE3179">
        <w:rPr>
          <w:sz w:val="22"/>
          <w:szCs w:val="22"/>
        </w:rPr>
        <w:t xml:space="preserve"> </w:t>
      </w:r>
      <w:r w:rsidR="006529FF">
        <w:rPr>
          <w:sz w:val="22"/>
          <w:szCs w:val="22"/>
        </w:rPr>
        <w:t xml:space="preserve">Sowohl die AirBox/10 als auch die AirBox/12 sind hochverfügbar dank </w:t>
      </w:r>
      <w:r w:rsidR="005F19AD">
        <w:rPr>
          <w:sz w:val="22"/>
          <w:szCs w:val="22"/>
        </w:rPr>
        <w:t>zwei redundanter Ports und eines redundanten Weitbereichs-</w:t>
      </w:r>
      <w:r w:rsidR="006529FF">
        <w:rPr>
          <w:sz w:val="22"/>
          <w:szCs w:val="22"/>
        </w:rPr>
        <w:t>Stromversorgungseingang</w:t>
      </w:r>
      <w:r w:rsidR="005F19AD">
        <w:rPr>
          <w:sz w:val="22"/>
          <w:szCs w:val="22"/>
        </w:rPr>
        <w:t>s</w:t>
      </w:r>
      <w:r w:rsidR="006529FF">
        <w:rPr>
          <w:sz w:val="22"/>
          <w:szCs w:val="22"/>
        </w:rPr>
        <w:t xml:space="preserve"> </w:t>
      </w:r>
      <w:r w:rsidR="006529FF" w:rsidRPr="006529FF">
        <w:rPr>
          <w:sz w:val="22"/>
          <w:szCs w:val="22"/>
        </w:rPr>
        <w:t xml:space="preserve">(+9 </w:t>
      </w:r>
      <w:r w:rsidR="001C375F">
        <w:rPr>
          <w:sz w:val="22"/>
          <w:szCs w:val="22"/>
        </w:rPr>
        <w:t>bis</w:t>
      </w:r>
      <w:r w:rsidR="006529FF" w:rsidRPr="006529FF">
        <w:rPr>
          <w:sz w:val="22"/>
          <w:szCs w:val="22"/>
        </w:rPr>
        <w:t xml:space="preserve"> +48 VDC)</w:t>
      </w:r>
      <w:r w:rsidR="006529FF">
        <w:rPr>
          <w:sz w:val="22"/>
          <w:szCs w:val="22"/>
        </w:rPr>
        <w:t>.</w:t>
      </w:r>
      <w:r w:rsidR="00FE3179">
        <w:rPr>
          <w:sz w:val="22"/>
          <w:szCs w:val="22"/>
        </w:rPr>
        <w:br/>
      </w:r>
      <w:r w:rsidR="007B4E56">
        <w:rPr>
          <w:sz w:val="22"/>
          <w:szCs w:val="22"/>
        </w:rPr>
        <w:t xml:space="preserve">In der LTE-Ausführung ist die AirBox </w:t>
      </w:r>
      <w:r w:rsidR="00597757">
        <w:rPr>
          <w:sz w:val="22"/>
          <w:szCs w:val="22"/>
        </w:rPr>
        <w:t xml:space="preserve">ein mobiler Router mit Dualband WiFi-Schnittstelle, </w:t>
      </w:r>
      <w:r w:rsidR="00597757" w:rsidRPr="007B4E56">
        <w:rPr>
          <w:sz w:val="22"/>
          <w:szCs w:val="22"/>
        </w:rPr>
        <w:t>Multi-GNSS-Schnittstelle</w:t>
      </w:r>
      <w:r w:rsidR="00597757">
        <w:rPr>
          <w:sz w:val="22"/>
          <w:szCs w:val="22"/>
        </w:rPr>
        <w:t xml:space="preserve"> (GPS, GLONASS …)</w:t>
      </w:r>
      <w:r w:rsidR="00597757" w:rsidRPr="007B4E56">
        <w:rPr>
          <w:sz w:val="22"/>
          <w:szCs w:val="22"/>
        </w:rPr>
        <w:t>, zwei Ethernet-</w:t>
      </w:r>
      <w:r w:rsidR="00597757">
        <w:rPr>
          <w:sz w:val="22"/>
          <w:szCs w:val="22"/>
        </w:rPr>
        <w:t>Schnittstellen 10/100/1000</w:t>
      </w:r>
      <w:r w:rsidR="00597757" w:rsidRPr="007B4E56">
        <w:rPr>
          <w:sz w:val="22"/>
          <w:szCs w:val="22"/>
        </w:rPr>
        <w:t xml:space="preserve"> und jeweils zwei isolierten Ein- </w:t>
      </w:r>
      <w:r w:rsidR="00597757" w:rsidRPr="007B4E56">
        <w:rPr>
          <w:sz w:val="22"/>
          <w:szCs w:val="22"/>
        </w:rPr>
        <w:lastRenderedPageBreak/>
        <w:t>und Ausgängen</w:t>
      </w:r>
      <w:r w:rsidR="00597757">
        <w:rPr>
          <w:sz w:val="22"/>
          <w:szCs w:val="22"/>
        </w:rPr>
        <w:t>.</w:t>
      </w:r>
      <w:r w:rsidR="0099156C">
        <w:rPr>
          <w:sz w:val="22"/>
          <w:szCs w:val="22"/>
        </w:rPr>
        <w:t xml:space="preserve"> Dank eines Weitbereichs-Stromversorgungseingangs </w:t>
      </w:r>
      <w:r w:rsidR="0099156C" w:rsidRPr="006529FF">
        <w:rPr>
          <w:sz w:val="22"/>
          <w:szCs w:val="22"/>
        </w:rPr>
        <w:t xml:space="preserve">(+9 </w:t>
      </w:r>
      <w:r w:rsidR="001C375F">
        <w:rPr>
          <w:sz w:val="22"/>
          <w:szCs w:val="22"/>
        </w:rPr>
        <w:t>bis</w:t>
      </w:r>
      <w:r w:rsidR="0099156C" w:rsidRPr="006529FF">
        <w:rPr>
          <w:sz w:val="22"/>
          <w:szCs w:val="22"/>
        </w:rPr>
        <w:t xml:space="preserve"> +48 VDC)</w:t>
      </w:r>
      <w:r w:rsidR="0099156C">
        <w:rPr>
          <w:sz w:val="22"/>
          <w:szCs w:val="22"/>
        </w:rPr>
        <w:t>ist die AirBox/14 hochverfügbar.</w:t>
      </w:r>
      <w:r w:rsidR="004B3217">
        <w:rPr>
          <w:sz w:val="22"/>
          <w:szCs w:val="22"/>
        </w:rPr>
        <w:t xml:space="preserve"> </w:t>
      </w:r>
      <w:r w:rsidR="00E20AFC">
        <w:rPr>
          <w:sz w:val="22"/>
          <w:szCs w:val="22"/>
        </w:rPr>
        <w:t>Die WiFi-Schnittstelle erlaubt</w:t>
      </w:r>
      <w:r w:rsidR="002E4D87">
        <w:rPr>
          <w:sz w:val="22"/>
          <w:szCs w:val="22"/>
        </w:rPr>
        <w:t xml:space="preserve"> den Fernzugriff </w:t>
      </w:r>
      <w:r w:rsidR="00E20AFC">
        <w:rPr>
          <w:sz w:val="22"/>
          <w:szCs w:val="22"/>
        </w:rPr>
        <w:t xml:space="preserve"> </w:t>
      </w:r>
      <w:r w:rsidR="002E4D87">
        <w:rPr>
          <w:sz w:val="22"/>
          <w:szCs w:val="22"/>
        </w:rPr>
        <w:t xml:space="preserve">auf alle mit dem Router verbundenen </w:t>
      </w:r>
      <w:r w:rsidR="005F448A">
        <w:rPr>
          <w:sz w:val="22"/>
          <w:szCs w:val="22"/>
        </w:rPr>
        <w:t xml:space="preserve">Geräte und die 4 GPIOs ermöglichen </w:t>
      </w:r>
      <w:r w:rsidR="00301DDE">
        <w:rPr>
          <w:sz w:val="22"/>
          <w:szCs w:val="22"/>
        </w:rPr>
        <w:t>die Fernsteuerung des Equipment</w:t>
      </w:r>
      <w:r w:rsidR="00054604">
        <w:rPr>
          <w:sz w:val="22"/>
          <w:szCs w:val="22"/>
        </w:rPr>
        <w:t>s</w:t>
      </w:r>
      <w:r w:rsidR="00301DDE">
        <w:rPr>
          <w:sz w:val="22"/>
          <w:szCs w:val="22"/>
        </w:rPr>
        <w:t xml:space="preserve">. </w:t>
      </w:r>
      <w:r w:rsidR="00016122">
        <w:rPr>
          <w:sz w:val="22"/>
          <w:szCs w:val="22"/>
        </w:rPr>
        <w:t xml:space="preserve">Die AirBox LTE ist mit einer </w:t>
      </w:r>
      <w:r w:rsidR="002E4D87">
        <w:rPr>
          <w:sz w:val="22"/>
          <w:szCs w:val="22"/>
        </w:rPr>
        <w:t xml:space="preserve">Hochgeschwindigkeits-Wireless-Technologie </w:t>
      </w:r>
      <w:r w:rsidR="00791022">
        <w:rPr>
          <w:sz w:val="22"/>
          <w:szCs w:val="22"/>
        </w:rPr>
        <w:t>ausgestattet, die einen Datena</w:t>
      </w:r>
      <w:r w:rsidR="00761FCF">
        <w:rPr>
          <w:sz w:val="22"/>
          <w:szCs w:val="22"/>
        </w:rPr>
        <w:t>ustausch mit Fahrzeugen zulässt</w:t>
      </w:r>
      <w:r w:rsidR="00791022">
        <w:rPr>
          <w:sz w:val="22"/>
          <w:szCs w:val="22"/>
        </w:rPr>
        <w:t>.</w:t>
      </w:r>
      <w:r w:rsidR="007A74B8">
        <w:rPr>
          <w:sz w:val="22"/>
          <w:szCs w:val="22"/>
        </w:rPr>
        <w:t xml:space="preserve"> </w:t>
      </w:r>
      <w:r w:rsidR="00761FCF">
        <w:rPr>
          <w:sz w:val="22"/>
          <w:szCs w:val="22"/>
        </w:rPr>
        <w:t xml:space="preserve">Im Rahmen eines intelligenten Transportsystems </w:t>
      </w:r>
      <w:r w:rsidR="00BD327C">
        <w:rPr>
          <w:sz w:val="22"/>
          <w:szCs w:val="22"/>
        </w:rPr>
        <w:t xml:space="preserve">lassen sich so alle Daten wie etwa Flottenmanagement, Fahrkartenverkauf, Passagierinformation und Videoüberwachung auf einen Router leiten. </w:t>
      </w:r>
      <w:r w:rsidR="007A74B8">
        <w:rPr>
          <w:sz w:val="22"/>
          <w:szCs w:val="22"/>
        </w:rPr>
        <w:t>Schließlich ist die AirBox LTE</w:t>
      </w:r>
      <w:r w:rsidR="00791022">
        <w:rPr>
          <w:sz w:val="22"/>
          <w:szCs w:val="22"/>
        </w:rPr>
        <w:t xml:space="preserve"> schock- und vibrationsresistent</w:t>
      </w:r>
      <w:r w:rsidR="007A74B8">
        <w:rPr>
          <w:sz w:val="22"/>
          <w:szCs w:val="22"/>
        </w:rPr>
        <w:t xml:space="preserve"> und entspricht damit den Anforderungen der UTAC</w:t>
      </w:r>
      <w:r w:rsidR="00791022">
        <w:rPr>
          <w:sz w:val="22"/>
          <w:szCs w:val="22"/>
        </w:rPr>
        <w:t xml:space="preserve">. </w:t>
      </w:r>
    </w:p>
    <w:p w:rsidR="004F19A6" w:rsidRDefault="004F19A6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Erhältlich</w:t>
      </w:r>
      <w:r w:rsidR="009F1A2D">
        <w:rPr>
          <w:sz w:val="22"/>
          <w:szCs w:val="22"/>
        </w:rPr>
        <w:t xml:space="preserve"> </w:t>
      </w:r>
      <w:r w:rsidR="0036313F">
        <w:rPr>
          <w:sz w:val="22"/>
          <w:szCs w:val="22"/>
        </w:rPr>
        <w:t>ist die Acksys AirBox</w:t>
      </w:r>
      <w:r>
        <w:rPr>
          <w:sz w:val="22"/>
          <w:szCs w:val="22"/>
        </w:rPr>
        <w:t xml:space="preserve"> </w:t>
      </w:r>
      <w:r w:rsidR="00B241AF">
        <w:rPr>
          <w:sz w:val="22"/>
          <w:szCs w:val="22"/>
        </w:rPr>
        <w:t>im</w:t>
      </w:r>
      <w:r>
        <w:rPr>
          <w:sz w:val="22"/>
          <w:szCs w:val="22"/>
        </w:rPr>
        <w:t xml:space="preserve"> Webshop unter</w:t>
      </w:r>
      <w:r w:rsidRPr="00084111">
        <w:rPr>
          <w:rFonts w:cstheme="minorHAnsi"/>
          <w:sz w:val="22"/>
          <w:szCs w:val="22"/>
        </w:rPr>
        <w:t xml:space="preserve"> </w:t>
      </w:r>
      <w:hyperlink r:id="rId9" w:history="1">
        <w:r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.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>Alles rund um die PC-Messtechnik: Messwerterfassung, Steuerung und Datenübertragung in Labor und Industrie. Mit der MEcademy bietet Meilhaus Electronic zudem Trainings und Schulungen für Software, Kabeltester und Messgeräte an.</w:t>
      </w:r>
    </w:p>
    <w:p w:rsidR="008016C4" w:rsidRPr="00084111" w:rsidRDefault="008016C4" w:rsidP="008016C4">
      <w:pPr>
        <w:pStyle w:val="PR-Boilerplate"/>
      </w:pPr>
      <w:r w:rsidRPr="00084111">
        <w:t xml:space="preserve">Erfahren Sie mehr unter </w:t>
      </w:r>
      <w:hyperlink r:id="rId10" w:history="1">
        <w:r w:rsidRPr="00084111">
          <w:rPr>
            <w:rStyle w:val="Hyperlink"/>
          </w:rPr>
          <w:t>www.meilhaus.de</w:t>
        </w:r>
      </w:hyperlink>
      <w:r w:rsidRPr="00084111">
        <w:t xml:space="preserve"> und </w:t>
      </w:r>
      <w:hyperlink r:id="rId11" w:history="1">
        <w:r w:rsidRPr="00084111">
          <w:rPr>
            <w:rStyle w:val="Hyperlink"/>
          </w:rPr>
          <w:t>www.MEcademy.de</w:t>
        </w:r>
      </w:hyperlink>
      <w:r w:rsidRPr="00084111">
        <w:t>.</w:t>
      </w:r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12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3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4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7977D8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DE" w:rsidRDefault="00301DDE" w:rsidP="00301DDE">
      <w:r>
        <w:separator/>
      </w:r>
    </w:p>
  </w:endnote>
  <w:endnote w:type="continuationSeparator" w:id="0">
    <w:p w:rsidR="00301DDE" w:rsidRDefault="00301DDE" w:rsidP="0030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DE" w:rsidRDefault="00301DDE" w:rsidP="00301DDE">
      <w:r>
        <w:separator/>
      </w:r>
    </w:p>
  </w:footnote>
  <w:footnote w:type="continuationSeparator" w:id="0">
    <w:p w:rsidR="00301DDE" w:rsidRDefault="00301DDE" w:rsidP="0030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16122"/>
    <w:rsid w:val="0002174A"/>
    <w:rsid w:val="000351BE"/>
    <w:rsid w:val="000422E5"/>
    <w:rsid w:val="00054604"/>
    <w:rsid w:val="00056D08"/>
    <w:rsid w:val="00060B9C"/>
    <w:rsid w:val="00076205"/>
    <w:rsid w:val="00092E10"/>
    <w:rsid w:val="000A373A"/>
    <w:rsid w:val="000C111C"/>
    <w:rsid w:val="000D08CB"/>
    <w:rsid w:val="000D1B2E"/>
    <w:rsid w:val="000D22FA"/>
    <w:rsid w:val="000E7658"/>
    <w:rsid w:val="000F055E"/>
    <w:rsid w:val="000F647F"/>
    <w:rsid w:val="0010009F"/>
    <w:rsid w:val="001147A8"/>
    <w:rsid w:val="00117632"/>
    <w:rsid w:val="0013747E"/>
    <w:rsid w:val="001379CC"/>
    <w:rsid w:val="00154D5F"/>
    <w:rsid w:val="00162B1D"/>
    <w:rsid w:val="00171CFA"/>
    <w:rsid w:val="0018149A"/>
    <w:rsid w:val="00190CFD"/>
    <w:rsid w:val="0019224C"/>
    <w:rsid w:val="00192288"/>
    <w:rsid w:val="00194C78"/>
    <w:rsid w:val="001C2236"/>
    <w:rsid w:val="001C2326"/>
    <w:rsid w:val="001C32C7"/>
    <w:rsid w:val="001C375F"/>
    <w:rsid w:val="001C771F"/>
    <w:rsid w:val="001D0DD1"/>
    <w:rsid w:val="001D4058"/>
    <w:rsid w:val="001D7783"/>
    <w:rsid w:val="001E0D93"/>
    <w:rsid w:val="001E350D"/>
    <w:rsid w:val="001E4A3A"/>
    <w:rsid w:val="00227898"/>
    <w:rsid w:val="00231DF1"/>
    <w:rsid w:val="00244FA5"/>
    <w:rsid w:val="002458F9"/>
    <w:rsid w:val="00250ADA"/>
    <w:rsid w:val="00253B49"/>
    <w:rsid w:val="00254E33"/>
    <w:rsid w:val="002602DE"/>
    <w:rsid w:val="002619D1"/>
    <w:rsid w:val="00262F28"/>
    <w:rsid w:val="00271126"/>
    <w:rsid w:val="002866F4"/>
    <w:rsid w:val="00294FF7"/>
    <w:rsid w:val="00297369"/>
    <w:rsid w:val="002A1835"/>
    <w:rsid w:val="002A4D2F"/>
    <w:rsid w:val="002B01BB"/>
    <w:rsid w:val="002B3AC1"/>
    <w:rsid w:val="002C09CF"/>
    <w:rsid w:val="002C0CEF"/>
    <w:rsid w:val="002D18C6"/>
    <w:rsid w:val="002D2492"/>
    <w:rsid w:val="002E4D87"/>
    <w:rsid w:val="002E6F10"/>
    <w:rsid w:val="002E7891"/>
    <w:rsid w:val="002F6F39"/>
    <w:rsid w:val="00301DDE"/>
    <w:rsid w:val="00302920"/>
    <w:rsid w:val="0031171F"/>
    <w:rsid w:val="00326A6A"/>
    <w:rsid w:val="00327126"/>
    <w:rsid w:val="00347520"/>
    <w:rsid w:val="00351D8F"/>
    <w:rsid w:val="00355F74"/>
    <w:rsid w:val="00357D9D"/>
    <w:rsid w:val="0036313F"/>
    <w:rsid w:val="00370BE6"/>
    <w:rsid w:val="003A32C4"/>
    <w:rsid w:val="003B2D13"/>
    <w:rsid w:val="003B3C4D"/>
    <w:rsid w:val="003B695F"/>
    <w:rsid w:val="003C1A88"/>
    <w:rsid w:val="003C77F3"/>
    <w:rsid w:val="003D16D8"/>
    <w:rsid w:val="003D2787"/>
    <w:rsid w:val="003D62B9"/>
    <w:rsid w:val="003D666E"/>
    <w:rsid w:val="00401780"/>
    <w:rsid w:val="00406161"/>
    <w:rsid w:val="004070B8"/>
    <w:rsid w:val="00407616"/>
    <w:rsid w:val="004101E7"/>
    <w:rsid w:val="004219CB"/>
    <w:rsid w:val="00421D46"/>
    <w:rsid w:val="004302E7"/>
    <w:rsid w:val="0043156D"/>
    <w:rsid w:val="00431D21"/>
    <w:rsid w:val="004379C5"/>
    <w:rsid w:val="004442C5"/>
    <w:rsid w:val="004442F0"/>
    <w:rsid w:val="004549AA"/>
    <w:rsid w:val="004563CC"/>
    <w:rsid w:val="00457CFB"/>
    <w:rsid w:val="00476FA9"/>
    <w:rsid w:val="00480830"/>
    <w:rsid w:val="004836D0"/>
    <w:rsid w:val="00485FD7"/>
    <w:rsid w:val="0049405B"/>
    <w:rsid w:val="004A34EC"/>
    <w:rsid w:val="004B3217"/>
    <w:rsid w:val="004B34FF"/>
    <w:rsid w:val="004C190F"/>
    <w:rsid w:val="004D3307"/>
    <w:rsid w:val="004E0FAF"/>
    <w:rsid w:val="004F19A6"/>
    <w:rsid w:val="004F5DCB"/>
    <w:rsid w:val="005122B3"/>
    <w:rsid w:val="005151FE"/>
    <w:rsid w:val="00517B5B"/>
    <w:rsid w:val="0052379D"/>
    <w:rsid w:val="005379D4"/>
    <w:rsid w:val="00543F32"/>
    <w:rsid w:val="005444A6"/>
    <w:rsid w:val="00545BD3"/>
    <w:rsid w:val="00555DFC"/>
    <w:rsid w:val="005575B8"/>
    <w:rsid w:val="00570DE3"/>
    <w:rsid w:val="00571360"/>
    <w:rsid w:val="00573290"/>
    <w:rsid w:val="00586F9C"/>
    <w:rsid w:val="00590690"/>
    <w:rsid w:val="00590EA6"/>
    <w:rsid w:val="005945A1"/>
    <w:rsid w:val="005970AF"/>
    <w:rsid w:val="00597757"/>
    <w:rsid w:val="005A0D18"/>
    <w:rsid w:val="005A2A05"/>
    <w:rsid w:val="005A2A07"/>
    <w:rsid w:val="005A3AB8"/>
    <w:rsid w:val="005A5A56"/>
    <w:rsid w:val="005B7A1C"/>
    <w:rsid w:val="005C3D07"/>
    <w:rsid w:val="005C54BD"/>
    <w:rsid w:val="005C6229"/>
    <w:rsid w:val="005D585F"/>
    <w:rsid w:val="005E1CE2"/>
    <w:rsid w:val="005E2780"/>
    <w:rsid w:val="005E31DB"/>
    <w:rsid w:val="005E3F4A"/>
    <w:rsid w:val="005E5D33"/>
    <w:rsid w:val="005E626D"/>
    <w:rsid w:val="005F19AD"/>
    <w:rsid w:val="005F3647"/>
    <w:rsid w:val="005F448A"/>
    <w:rsid w:val="005F45E8"/>
    <w:rsid w:val="005F4787"/>
    <w:rsid w:val="005F5290"/>
    <w:rsid w:val="005F5BB5"/>
    <w:rsid w:val="0061495C"/>
    <w:rsid w:val="00622683"/>
    <w:rsid w:val="006227F7"/>
    <w:rsid w:val="00622F7E"/>
    <w:rsid w:val="00630FFF"/>
    <w:rsid w:val="00632AAD"/>
    <w:rsid w:val="00632F9F"/>
    <w:rsid w:val="0064174A"/>
    <w:rsid w:val="00647D21"/>
    <w:rsid w:val="006529FF"/>
    <w:rsid w:val="00662FEA"/>
    <w:rsid w:val="00673DF9"/>
    <w:rsid w:val="00676B88"/>
    <w:rsid w:val="00682BDB"/>
    <w:rsid w:val="006926E5"/>
    <w:rsid w:val="00694DAF"/>
    <w:rsid w:val="006A329A"/>
    <w:rsid w:val="006A783A"/>
    <w:rsid w:val="006C2257"/>
    <w:rsid w:val="006D0EFC"/>
    <w:rsid w:val="006D22D3"/>
    <w:rsid w:val="006D294A"/>
    <w:rsid w:val="006D4FB4"/>
    <w:rsid w:val="006E0FE3"/>
    <w:rsid w:val="006E3EA8"/>
    <w:rsid w:val="006F1693"/>
    <w:rsid w:val="006F75D0"/>
    <w:rsid w:val="00704322"/>
    <w:rsid w:val="00711D80"/>
    <w:rsid w:val="00713B34"/>
    <w:rsid w:val="00714CE1"/>
    <w:rsid w:val="007344B7"/>
    <w:rsid w:val="00740524"/>
    <w:rsid w:val="00743AA6"/>
    <w:rsid w:val="00743C89"/>
    <w:rsid w:val="00745F25"/>
    <w:rsid w:val="007548FD"/>
    <w:rsid w:val="007567F2"/>
    <w:rsid w:val="0076020E"/>
    <w:rsid w:val="00761FCF"/>
    <w:rsid w:val="00764ADA"/>
    <w:rsid w:val="0077784B"/>
    <w:rsid w:val="0078382D"/>
    <w:rsid w:val="00791022"/>
    <w:rsid w:val="0079327B"/>
    <w:rsid w:val="007977D8"/>
    <w:rsid w:val="007A6E0D"/>
    <w:rsid w:val="007A74B8"/>
    <w:rsid w:val="007A7D33"/>
    <w:rsid w:val="007B028F"/>
    <w:rsid w:val="007B4E56"/>
    <w:rsid w:val="007F3150"/>
    <w:rsid w:val="008016C4"/>
    <w:rsid w:val="00813006"/>
    <w:rsid w:val="008151EF"/>
    <w:rsid w:val="008165E6"/>
    <w:rsid w:val="00821DF0"/>
    <w:rsid w:val="00827A00"/>
    <w:rsid w:val="00831BF5"/>
    <w:rsid w:val="00833706"/>
    <w:rsid w:val="008370B3"/>
    <w:rsid w:val="00840B95"/>
    <w:rsid w:val="0084212D"/>
    <w:rsid w:val="008437E0"/>
    <w:rsid w:val="00851F17"/>
    <w:rsid w:val="00864A72"/>
    <w:rsid w:val="00864C3D"/>
    <w:rsid w:val="00867422"/>
    <w:rsid w:val="00882F54"/>
    <w:rsid w:val="0089120E"/>
    <w:rsid w:val="008A3B42"/>
    <w:rsid w:val="008B0FB8"/>
    <w:rsid w:val="008B1599"/>
    <w:rsid w:val="008B21FC"/>
    <w:rsid w:val="008B3F74"/>
    <w:rsid w:val="008C1DFA"/>
    <w:rsid w:val="008D1638"/>
    <w:rsid w:val="008E3F02"/>
    <w:rsid w:val="008E6C98"/>
    <w:rsid w:val="008F0D9C"/>
    <w:rsid w:val="00907DAD"/>
    <w:rsid w:val="00916014"/>
    <w:rsid w:val="00922437"/>
    <w:rsid w:val="00922728"/>
    <w:rsid w:val="00924AFA"/>
    <w:rsid w:val="009256D6"/>
    <w:rsid w:val="00926C86"/>
    <w:rsid w:val="00930CD8"/>
    <w:rsid w:val="0093547E"/>
    <w:rsid w:val="009446BF"/>
    <w:rsid w:val="0095112B"/>
    <w:rsid w:val="00955DA9"/>
    <w:rsid w:val="00965C36"/>
    <w:rsid w:val="00970346"/>
    <w:rsid w:val="009710C1"/>
    <w:rsid w:val="009733B5"/>
    <w:rsid w:val="00975213"/>
    <w:rsid w:val="0097623F"/>
    <w:rsid w:val="00983F5A"/>
    <w:rsid w:val="00991328"/>
    <w:rsid w:val="0099156C"/>
    <w:rsid w:val="0099463F"/>
    <w:rsid w:val="00997109"/>
    <w:rsid w:val="009B1470"/>
    <w:rsid w:val="009C425B"/>
    <w:rsid w:val="009D0542"/>
    <w:rsid w:val="009D425B"/>
    <w:rsid w:val="009E3AE8"/>
    <w:rsid w:val="009F1272"/>
    <w:rsid w:val="009F1A2D"/>
    <w:rsid w:val="00A129AF"/>
    <w:rsid w:val="00A23CD3"/>
    <w:rsid w:val="00A34A3F"/>
    <w:rsid w:val="00A4240F"/>
    <w:rsid w:val="00A437CA"/>
    <w:rsid w:val="00A444D2"/>
    <w:rsid w:val="00A45DA5"/>
    <w:rsid w:val="00A628C5"/>
    <w:rsid w:val="00A64EA8"/>
    <w:rsid w:val="00A67B13"/>
    <w:rsid w:val="00A736DE"/>
    <w:rsid w:val="00A75A5E"/>
    <w:rsid w:val="00A849A3"/>
    <w:rsid w:val="00A91381"/>
    <w:rsid w:val="00AA1C98"/>
    <w:rsid w:val="00AA6B6D"/>
    <w:rsid w:val="00AA6ED0"/>
    <w:rsid w:val="00AB2DDD"/>
    <w:rsid w:val="00AC594F"/>
    <w:rsid w:val="00AC6C1C"/>
    <w:rsid w:val="00AC725A"/>
    <w:rsid w:val="00AD0D6F"/>
    <w:rsid w:val="00AD4AAD"/>
    <w:rsid w:val="00AE6848"/>
    <w:rsid w:val="00AF6B19"/>
    <w:rsid w:val="00B01265"/>
    <w:rsid w:val="00B050E2"/>
    <w:rsid w:val="00B241AF"/>
    <w:rsid w:val="00B245B4"/>
    <w:rsid w:val="00B24ED2"/>
    <w:rsid w:val="00B25EB2"/>
    <w:rsid w:val="00B378BA"/>
    <w:rsid w:val="00B44ED4"/>
    <w:rsid w:val="00B50543"/>
    <w:rsid w:val="00B5303F"/>
    <w:rsid w:val="00B55B9C"/>
    <w:rsid w:val="00B5785C"/>
    <w:rsid w:val="00B75E01"/>
    <w:rsid w:val="00B82CC2"/>
    <w:rsid w:val="00B87FAB"/>
    <w:rsid w:val="00B90623"/>
    <w:rsid w:val="00B9221F"/>
    <w:rsid w:val="00B92D7A"/>
    <w:rsid w:val="00BA0CA6"/>
    <w:rsid w:val="00BA76E1"/>
    <w:rsid w:val="00BB7D95"/>
    <w:rsid w:val="00BD327C"/>
    <w:rsid w:val="00BD4AC9"/>
    <w:rsid w:val="00BE100C"/>
    <w:rsid w:val="00BE73AC"/>
    <w:rsid w:val="00BE759E"/>
    <w:rsid w:val="00C145C8"/>
    <w:rsid w:val="00C14966"/>
    <w:rsid w:val="00C1681E"/>
    <w:rsid w:val="00C3177D"/>
    <w:rsid w:val="00C34596"/>
    <w:rsid w:val="00C474C8"/>
    <w:rsid w:val="00C60D5B"/>
    <w:rsid w:val="00C70662"/>
    <w:rsid w:val="00C73243"/>
    <w:rsid w:val="00C86E75"/>
    <w:rsid w:val="00CA09ED"/>
    <w:rsid w:val="00CA1867"/>
    <w:rsid w:val="00CA1E3B"/>
    <w:rsid w:val="00CA3B18"/>
    <w:rsid w:val="00CA738B"/>
    <w:rsid w:val="00CB02D3"/>
    <w:rsid w:val="00CC08F8"/>
    <w:rsid w:val="00CC3806"/>
    <w:rsid w:val="00CD3F51"/>
    <w:rsid w:val="00CE081C"/>
    <w:rsid w:val="00D019DB"/>
    <w:rsid w:val="00D101A2"/>
    <w:rsid w:val="00D1128C"/>
    <w:rsid w:val="00D15CBA"/>
    <w:rsid w:val="00D26535"/>
    <w:rsid w:val="00D370BA"/>
    <w:rsid w:val="00D5214F"/>
    <w:rsid w:val="00D622E6"/>
    <w:rsid w:val="00D66A00"/>
    <w:rsid w:val="00D73329"/>
    <w:rsid w:val="00D75487"/>
    <w:rsid w:val="00D76B6D"/>
    <w:rsid w:val="00D77FAC"/>
    <w:rsid w:val="00D90C67"/>
    <w:rsid w:val="00D90E29"/>
    <w:rsid w:val="00D914A6"/>
    <w:rsid w:val="00DA6887"/>
    <w:rsid w:val="00DB2A4E"/>
    <w:rsid w:val="00DB616C"/>
    <w:rsid w:val="00E17497"/>
    <w:rsid w:val="00E20AFC"/>
    <w:rsid w:val="00E25F7F"/>
    <w:rsid w:val="00E266B5"/>
    <w:rsid w:val="00E30B2D"/>
    <w:rsid w:val="00E41736"/>
    <w:rsid w:val="00E5305F"/>
    <w:rsid w:val="00E538D5"/>
    <w:rsid w:val="00E53D3B"/>
    <w:rsid w:val="00E63B6F"/>
    <w:rsid w:val="00E64A9F"/>
    <w:rsid w:val="00E712D6"/>
    <w:rsid w:val="00E74F45"/>
    <w:rsid w:val="00E81723"/>
    <w:rsid w:val="00E81765"/>
    <w:rsid w:val="00E82C79"/>
    <w:rsid w:val="00E84553"/>
    <w:rsid w:val="00E90B6F"/>
    <w:rsid w:val="00EA3682"/>
    <w:rsid w:val="00EA562D"/>
    <w:rsid w:val="00EB2AF5"/>
    <w:rsid w:val="00EB7DEA"/>
    <w:rsid w:val="00ED5FA8"/>
    <w:rsid w:val="00ED6BB7"/>
    <w:rsid w:val="00EE3623"/>
    <w:rsid w:val="00EF0DD1"/>
    <w:rsid w:val="00EF3E9B"/>
    <w:rsid w:val="00EF6238"/>
    <w:rsid w:val="00F010A5"/>
    <w:rsid w:val="00F17870"/>
    <w:rsid w:val="00F25481"/>
    <w:rsid w:val="00F26BB6"/>
    <w:rsid w:val="00F44024"/>
    <w:rsid w:val="00F57819"/>
    <w:rsid w:val="00F672D0"/>
    <w:rsid w:val="00F77BD1"/>
    <w:rsid w:val="00F826F4"/>
    <w:rsid w:val="00FA6B99"/>
    <w:rsid w:val="00FC1C92"/>
    <w:rsid w:val="00FC55B6"/>
    <w:rsid w:val="00FD3596"/>
    <w:rsid w:val="00FD7DB9"/>
    <w:rsid w:val="00FE317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01D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DDE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01D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DDE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18-q4" TargetMode="External"/><Relationship Id="rId13" Type="http://schemas.openxmlformats.org/officeDocument/2006/relationships/hyperlink" Target="mailto:e.bratz@meilhau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cademy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http://www.meilhaus.de/infos/news/pres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74CE1-E881-4F78-AF7B-CB71C07F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52</cp:revision>
  <cp:lastPrinted>2018-03-07T09:44:00Z</cp:lastPrinted>
  <dcterms:created xsi:type="dcterms:W3CDTF">2018-10-30T07:59:00Z</dcterms:created>
  <dcterms:modified xsi:type="dcterms:W3CDTF">2018-11-27T09:14:00Z</dcterms:modified>
</cp:coreProperties>
</file>