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5A7E85EB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4952BA59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007579">
        <w:t>November</w:t>
      </w:r>
      <w:r w:rsidR="00EE4FE7">
        <w:t xml:space="preserve"> 202</w:t>
      </w:r>
      <w:r w:rsidR="00226C89">
        <w:t>3</w:t>
      </w:r>
    </w:p>
    <w:p w14:paraId="4838997B" w14:textId="05CACA55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EE5A13">
          <w:rPr>
            <w:rStyle w:val="Hyperlink"/>
          </w:rPr>
          <w:t>https://www.meilhaus.de/about/press/2023-q4</w:t>
        </w:r>
      </w:hyperlink>
      <w:r w:rsidR="00007979" w:rsidRPr="00192D41">
        <w:br/>
      </w:r>
      <w:r w:rsidR="00CC2C79" w:rsidRPr="00CC2C79">
        <w:t>PR</w:t>
      </w:r>
      <w:r w:rsidR="00317E0F">
        <w:t>2</w:t>
      </w:r>
      <w:r w:rsidR="002F1476">
        <w:t>4</w:t>
      </w:r>
      <w:r w:rsidR="00CC2C79" w:rsidRPr="00CC2C79">
        <w:t>-2023-Siglent-SSU_SSM-5000</w:t>
      </w:r>
      <w:r w:rsidR="00773409">
        <w:t>.</w:t>
      </w:r>
      <w:r w:rsidR="00007979" w:rsidRPr="00192D41">
        <w:t>docx</w:t>
      </w:r>
      <w:r w:rsidR="00007979" w:rsidRPr="00192D41">
        <w:br/>
      </w:r>
      <w:r w:rsidR="00CC2C79" w:rsidRPr="00CC2C79">
        <w:t>PR</w:t>
      </w:r>
      <w:r w:rsidR="00317E0F">
        <w:t>2</w:t>
      </w:r>
      <w:r w:rsidR="002F1476">
        <w:t>4</w:t>
      </w:r>
      <w:r w:rsidR="00CC2C79" w:rsidRPr="00CC2C79">
        <w:t>-2023-Siglent-SSU_SSM-5000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CC2C79" w:rsidRPr="00CC2C79">
        <w:t>PR</w:t>
      </w:r>
      <w:r w:rsidR="00317E0F">
        <w:t>2</w:t>
      </w:r>
      <w:r w:rsidR="002F1476">
        <w:t>4</w:t>
      </w:r>
      <w:r w:rsidR="00CC2C79" w:rsidRPr="00CC2C79">
        <w:t>-2023-Siglent-SSU_SSM-5000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5CBD63D4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proofErr w:type="spellStart"/>
      <w:r w:rsidR="00D93C06">
        <w:rPr>
          <w:lang w:val="en-US"/>
        </w:rPr>
        <w:t>Siglent</w:t>
      </w:r>
      <w:proofErr w:type="spellEnd"/>
      <w:r w:rsidR="00D93C06">
        <w:rPr>
          <w:lang w:val="en-US"/>
        </w:rPr>
        <w:t xml:space="preserve"> </w:t>
      </w:r>
      <w:r w:rsidR="00CC2C79">
        <w:rPr>
          <w:lang w:val="en-US"/>
        </w:rPr>
        <w:t>SSU5000 und SSM5000</w:t>
      </w:r>
      <w:r w:rsidR="00632219">
        <w:rPr>
          <w:lang w:val="en-US"/>
        </w:rPr>
        <w:t xml:space="preserve"> </w:t>
      </w:r>
      <w:proofErr w:type="spellStart"/>
      <w:r w:rsidR="006B6F61">
        <w:rPr>
          <w:lang w:val="en-US"/>
        </w:rPr>
        <w:t>bei</w:t>
      </w:r>
      <w:proofErr w:type="spellEnd"/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0BDC8689" w:rsidR="002A1835" w:rsidRPr="0031677D" w:rsidRDefault="00FD7A91" w:rsidP="006E0FE3">
      <w:pPr>
        <w:pStyle w:val="PR-Head1"/>
      </w:pPr>
      <w:r>
        <w:t xml:space="preserve">Switch-Module von </w:t>
      </w:r>
      <w:proofErr w:type="spellStart"/>
      <w:r>
        <w:t>Siglent</w:t>
      </w:r>
      <w:proofErr w:type="spellEnd"/>
    </w:p>
    <w:p w14:paraId="7EE52096" w14:textId="2D6B6E0A" w:rsidR="001B48D6" w:rsidRDefault="00FD7A91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Mechanischer Schalter SSU5000</w:t>
      </w:r>
      <w:r w:rsidR="00507645">
        <w:rPr>
          <w:i/>
          <w:color w:val="000000"/>
          <w:sz w:val="32"/>
          <w:szCs w:val="28"/>
        </w:rPr>
        <w:t>A</w:t>
      </w:r>
      <w:r>
        <w:rPr>
          <w:i/>
          <w:color w:val="000000"/>
          <w:sz w:val="32"/>
          <w:szCs w:val="28"/>
        </w:rPr>
        <w:t xml:space="preserve"> und Schaltmatrix SSM5000</w:t>
      </w:r>
      <w:r w:rsidR="00507645">
        <w:rPr>
          <w:i/>
          <w:color w:val="000000"/>
          <w:sz w:val="32"/>
          <w:szCs w:val="28"/>
        </w:rPr>
        <w:t>A</w:t>
      </w:r>
    </w:p>
    <w:p w14:paraId="7DA9DABA" w14:textId="0A9AC8FE" w:rsidR="00D02F55" w:rsidRDefault="00116270" w:rsidP="00AF5EDB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007579">
        <w:rPr>
          <w:b/>
        </w:rPr>
        <w:t>November</w:t>
      </w:r>
      <w:r w:rsidR="00C5292D">
        <w:rPr>
          <w:b/>
        </w:rPr>
        <w:t xml:space="preserve"> 202</w:t>
      </w:r>
      <w:r w:rsidR="00D8320E">
        <w:rPr>
          <w:b/>
        </w:rPr>
        <w:t>3</w:t>
      </w:r>
      <w:r w:rsidR="00B033E5" w:rsidRPr="000C2CB9">
        <w:rPr>
          <w:b/>
        </w:rPr>
        <w:t xml:space="preserve"> –</w:t>
      </w:r>
      <w:r w:rsidR="000F0EBF">
        <w:rPr>
          <w:b/>
        </w:rPr>
        <w:t xml:space="preserve"> </w:t>
      </w:r>
      <w:r w:rsidR="002F732D" w:rsidRPr="002F732D">
        <w:rPr>
          <w:b/>
        </w:rPr>
        <w:t xml:space="preserve">Die </w:t>
      </w:r>
      <w:r w:rsidR="009F23C0">
        <w:rPr>
          <w:b/>
        </w:rPr>
        <w:t>Geräte</w:t>
      </w:r>
      <w:r w:rsidR="006A221C">
        <w:rPr>
          <w:b/>
        </w:rPr>
        <w:t xml:space="preserve"> der</w:t>
      </w:r>
      <w:r w:rsidR="009F23C0">
        <w:rPr>
          <w:b/>
        </w:rPr>
        <w:t xml:space="preserve"> </w:t>
      </w:r>
      <w:proofErr w:type="spellStart"/>
      <w:r w:rsidR="002F732D" w:rsidRPr="002F732D">
        <w:rPr>
          <w:b/>
        </w:rPr>
        <w:t>Siglent</w:t>
      </w:r>
      <w:proofErr w:type="spellEnd"/>
      <w:r w:rsidR="002F732D" w:rsidRPr="002F732D">
        <w:rPr>
          <w:b/>
        </w:rPr>
        <w:t xml:space="preserve"> SSU5004A</w:t>
      </w:r>
      <w:r w:rsidR="002F3A57">
        <w:rPr>
          <w:b/>
        </w:rPr>
        <w:t>-</w:t>
      </w:r>
      <w:r w:rsidR="002F732D" w:rsidRPr="002F732D">
        <w:rPr>
          <w:b/>
        </w:rPr>
        <w:t xml:space="preserve">Serie sind mechanische Schalter mit einem Frequenzbereich von DC bis 18, 26,5 oder 50 GHz. Sie enthalten </w:t>
      </w:r>
      <w:r w:rsidR="00713DB6">
        <w:rPr>
          <w:b/>
        </w:rPr>
        <w:t xml:space="preserve">ein, zwei, drei oder vier </w:t>
      </w:r>
      <w:r w:rsidR="002F732D" w:rsidRPr="002F732D">
        <w:rPr>
          <w:b/>
        </w:rPr>
        <w:t>unabhängige einpolige mechanische Umschalter (SPDT) mit SMA- oder 2,4-mm-Steckern oder einpolige sechsfach mechanische Schalter. Sie unterstützen TTL-Pegelsteuerung und können in einer Mehrkanal- und Mehrport-Testumgebung eingesetzt werden.</w:t>
      </w:r>
    </w:p>
    <w:p w14:paraId="681EAF06" w14:textId="61F6BE36" w:rsidR="002F732D" w:rsidRDefault="002F732D" w:rsidP="00AF5EDB">
      <w:pPr>
        <w:pStyle w:val="PR-FT"/>
        <w:rPr>
          <w:b/>
        </w:rPr>
      </w:pPr>
      <w:r w:rsidRPr="002F732D">
        <w:rPr>
          <w:b/>
        </w:rPr>
        <w:t xml:space="preserve">Die </w:t>
      </w:r>
      <w:r w:rsidR="009F23C0">
        <w:rPr>
          <w:b/>
        </w:rPr>
        <w:t xml:space="preserve">Geräte der </w:t>
      </w:r>
      <w:proofErr w:type="spellStart"/>
      <w:r w:rsidRPr="002F732D">
        <w:rPr>
          <w:b/>
        </w:rPr>
        <w:t>Siglent</w:t>
      </w:r>
      <w:proofErr w:type="spellEnd"/>
      <w:r w:rsidRPr="002F732D">
        <w:rPr>
          <w:b/>
        </w:rPr>
        <w:t xml:space="preserve"> SSM5000A</w:t>
      </w:r>
      <w:r w:rsidR="002F3A57">
        <w:rPr>
          <w:b/>
        </w:rPr>
        <w:t>-Serie</w:t>
      </w:r>
      <w:r w:rsidRPr="002F732D">
        <w:rPr>
          <w:b/>
        </w:rPr>
        <w:t xml:space="preserve"> </w:t>
      </w:r>
      <w:r w:rsidR="00CC3839">
        <w:rPr>
          <w:b/>
        </w:rPr>
        <w:t xml:space="preserve">sind </w:t>
      </w:r>
      <w:r w:rsidRPr="002F732D">
        <w:rPr>
          <w:b/>
        </w:rPr>
        <w:t>Schaltmatri</w:t>
      </w:r>
      <w:r w:rsidR="00CC3839">
        <w:rPr>
          <w:b/>
        </w:rPr>
        <w:t>zen</w:t>
      </w:r>
      <w:r w:rsidRPr="002F732D">
        <w:rPr>
          <w:b/>
        </w:rPr>
        <w:t xml:space="preserve">, </w:t>
      </w:r>
      <w:r w:rsidR="00CC3839">
        <w:rPr>
          <w:b/>
        </w:rPr>
        <w:t xml:space="preserve">die die </w:t>
      </w:r>
      <w:r w:rsidRPr="002F732D">
        <w:rPr>
          <w:b/>
        </w:rPr>
        <w:t xml:space="preserve">Anzahl der </w:t>
      </w:r>
      <w:proofErr w:type="spellStart"/>
      <w:r w:rsidRPr="002F732D">
        <w:rPr>
          <w:b/>
        </w:rPr>
        <w:t>Testports</w:t>
      </w:r>
      <w:proofErr w:type="spellEnd"/>
      <w:r w:rsidRPr="002F732D">
        <w:rPr>
          <w:b/>
        </w:rPr>
        <w:t xml:space="preserve"> von Netzwerk-Analysatoren, Signalquellen, Spektrum-Analysatoren und anderen HF-Geräten erweiter</w:t>
      </w:r>
      <w:r w:rsidR="00CC3839">
        <w:rPr>
          <w:b/>
        </w:rPr>
        <w:t>n</w:t>
      </w:r>
      <w:r w:rsidRPr="002F732D">
        <w:rPr>
          <w:b/>
        </w:rPr>
        <w:t xml:space="preserve">. Die </w:t>
      </w:r>
      <w:proofErr w:type="spellStart"/>
      <w:r w:rsidRPr="002F732D">
        <w:rPr>
          <w:b/>
        </w:rPr>
        <w:t>veschiedenen</w:t>
      </w:r>
      <w:proofErr w:type="spellEnd"/>
      <w:r w:rsidRPr="002F732D">
        <w:rPr>
          <w:b/>
        </w:rPr>
        <w:t xml:space="preserve"> Versionen der Matrix bieten </w:t>
      </w:r>
      <w:r w:rsidR="00713DB6">
        <w:rPr>
          <w:b/>
        </w:rPr>
        <w:t>zwei</w:t>
      </w:r>
      <w:r w:rsidRPr="002F732D">
        <w:rPr>
          <w:b/>
        </w:rPr>
        <w:t xml:space="preserve"> oder </w:t>
      </w:r>
      <w:r w:rsidR="00713DB6">
        <w:rPr>
          <w:b/>
        </w:rPr>
        <w:t>vier</w:t>
      </w:r>
      <w:r w:rsidRPr="002F732D">
        <w:rPr>
          <w:b/>
        </w:rPr>
        <w:t xml:space="preserve"> Eingäng</w:t>
      </w:r>
      <w:r w:rsidR="00713DB6">
        <w:rPr>
          <w:b/>
        </w:rPr>
        <w:t>e und sechs, zwölf oder 24</w:t>
      </w:r>
      <w:r w:rsidRPr="002F732D">
        <w:rPr>
          <w:b/>
        </w:rPr>
        <w:t xml:space="preserve"> Ausgänge und einen Frequenzbereich von 9 kHz bis 9 GHz oder 100 kHz bis 26,5</w:t>
      </w:r>
      <w:r w:rsidR="0045068E">
        <w:rPr>
          <w:b/>
        </w:rPr>
        <w:t> </w:t>
      </w:r>
      <w:r w:rsidRPr="002F732D">
        <w:rPr>
          <w:b/>
        </w:rPr>
        <w:t>GHz.</w:t>
      </w:r>
      <w:r w:rsidR="00D120BB">
        <w:rPr>
          <w:b/>
        </w:rPr>
        <w:t xml:space="preserve"> </w:t>
      </w:r>
    </w:p>
    <w:p w14:paraId="38495FC9" w14:textId="210705EF" w:rsidR="00223C45" w:rsidRDefault="00FB00AF" w:rsidP="006D2997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Mit den mechanischen Schaltern der Serie </w:t>
      </w:r>
      <w:r w:rsidRPr="00FB00AF">
        <w:rPr>
          <w:rFonts w:asciiTheme="majorHAnsi" w:eastAsia="Times New Roman" w:hAnsiTheme="majorHAnsi" w:cstheme="majorHAnsi"/>
          <w:sz w:val="22"/>
          <w:szCs w:val="24"/>
        </w:rPr>
        <w:t xml:space="preserve">SSU5000A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bringt </w:t>
      </w:r>
      <w:proofErr w:type="spellStart"/>
      <w:r>
        <w:rPr>
          <w:rFonts w:asciiTheme="majorHAnsi" w:eastAsia="Times New Roman" w:hAnsiTheme="majorHAnsi" w:cstheme="majorHAnsi"/>
          <w:sz w:val="22"/>
          <w:szCs w:val="24"/>
        </w:rPr>
        <w:t>Siglent</w:t>
      </w:r>
      <w:proofErr w:type="spellEnd"/>
      <w:r>
        <w:rPr>
          <w:rFonts w:asciiTheme="majorHAnsi" w:eastAsia="Times New Roman" w:hAnsiTheme="majorHAnsi" w:cstheme="majorHAnsi"/>
          <w:sz w:val="22"/>
          <w:szCs w:val="24"/>
        </w:rPr>
        <w:t xml:space="preserve"> Switch-Module auf den Markt, </w:t>
      </w:r>
      <w:r w:rsidRPr="00FB00AF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alle wichtigen </w:t>
      </w:r>
      <w:r w:rsidRPr="00FB00AF">
        <w:rPr>
          <w:rFonts w:asciiTheme="majorHAnsi" w:eastAsia="Times New Roman" w:hAnsiTheme="majorHAnsi" w:cstheme="majorHAnsi"/>
          <w:sz w:val="22"/>
          <w:szCs w:val="24"/>
        </w:rPr>
        <w:t>Anforderungen an Multi-Port-Tests von Mikrowellen- und Millimeterwellen-Systemen erfüllen</w:t>
      </w:r>
      <w:r>
        <w:rPr>
          <w:rFonts w:asciiTheme="majorHAnsi" w:eastAsia="Times New Roman" w:hAnsiTheme="majorHAnsi" w:cstheme="majorHAnsi"/>
          <w:sz w:val="22"/>
          <w:szCs w:val="24"/>
        </w:rPr>
        <w:t>:</w:t>
      </w:r>
      <w:r w:rsidRPr="00FB00A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3D092B">
        <w:rPr>
          <w:rFonts w:asciiTheme="majorHAnsi" w:eastAsia="Times New Roman" w:hAnsiTheme="majorHAnsi" w:cstheme="majorHAnsi"/>
          <w:sz w:val="22"/>
          <w:szCs w:val="24"/>
        </w:rPr>
        <w:t>k</w:t>
      </w:r>
      <w:r w:rsidRPr="00FB00AF">
        <w:rPr>
          <w:rFonts w:asciiTheme="majorHAnsi" w:eastAsia="Times New Roman" w:hAnsiTheme="majorHAnsi" w:cstheme="majorHAnsi"/>
          <w:sz w:val="22"/>
          <w:szCs w:val="24"/>
        </w:rPr>
        <w:t xml:space="preserve">ompaktes Design, hervorragende HF-Eigenschaften, eine geringe </w:t>
      </w:r>
      <w:proofErr w:type="spellStart"/>
      <w:r w:rsidRPr="00FB00AF">
        <w:rPr>
          <w:rFonts w:asciiTheme="majorHAnsi" w:eastAsia="Times New Roman" w:hAnsiTheme="majorHAnsi" w:cstheme="majorHAnsi"/>
          <w:sz w:val="22"/>
          <w:szCs w:val="24"/>
        </w:rPr>
        <w:t>Einfügedämpfung</w:t>
      </w:r>
      <w:proofErr w:type="spellEnd"/>
      <w:r w:rsidRPr="00FB00AF">
        <w:rPr>
          <w:rFonts w:asciiTheme="majorHAnsi" w:eastAsia="Times New Roman" w:hAnsiTheme="majorHAnsi" w:cstheme="majorHAnsi"/>
          <w:sz w:val="22"/>
          <w:szCs w:val="24"/>
        </w:rPr>
        <w:t xml:space="preserve">, eine </w:t>
      </w:r>
      <w:r w:rsidR="003D092B">
        <w:rPr>
          <w:rFonts w:asciiTheme="majorHAnsi" w:eastAsia="Times New Roman" w:hAnsiTheme="majorHAnsi" w:cstheme="majorHAnsi"/>
          <w:sz w:val="22"/>
          <w:szCs w:val="24"/>
        </w:rPr>
        <w:t>gute</w:t>
      </w:r>
      <w:r w:rsidRPr="00FB00A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proofErr w:type="spellStart"/>
      <w:r w:rsidRPr="00FB00AF">
        <w:rPr>
          <w:rFonts w:asciiTheme="majorHAnsi" w:eastAsia="Times New Roman" w:hAnsiTheme="majorHAnsi" w:cstheme="majorHAnsi"/>
          <w:sz w:val="22"/>
          <w:szCs w:val="24"/>
        </w:rPr>
        <w:t>Impedanzanpassung</w:t>
      </w:r>
      <w:proofErr w:type="spellEnd"/>
      <w:r w:rsidRPr="00FB00AF">
        <w:rPr>
          <w:rFonts w:asciiTheme="majorHAnsi" w:eastAsia="Times New Roman" w:hAnsiTheme="majorHAnsi" w:cstheme="majorHAnsi"/>
          <w:sz w:val="22"/>
          <w:szCs w:val="24"/>
        </w:rPr>
        <w:t xml:space="preserve"> und eine </w:t>
      </w:r>
      <w:r w:rsidR="003D092B">
        <w:rPr>
          <w:rFonts w:asciiTheme="majorHAnsi" w:eastAsia="Times New Roman" w:hAnsiTheme="majorHAnsi" w:cstheme="majorHAnsi"/>
          <w:sz w:val="22"/>
          <w:szCs w:val="24"/>
        </w:rPr>
        <w:t>sehr</w:t>
      </w:r>
      <w:r w:rsidRPr="00FB00AF">
        <w:rPr>
          <w:rFonts w:asciiTheme="majorHAnsi" w:eastAsia="Times New Roman" w:hAnsiTheme="majorHAnsi" w:cstheme="majorHAnsi"/>
          <w:sz w:val="22"/>
          <w:szCs w:val="24"/>
        </w:rPr>
        <w:t xml:space="preserve"> kurze Schaltzeit. </w:t>
      </w:r>
      <w:r w:rsidR="003D092B">
        <w:rPr>
          <w:rFonts w:asciiTheme="majorHAnsi" w:eastAsia="Times New Roman" w:hAnsiTheme="majorHAnsi" w:cstheme="majorHAnsi"/>
          <w:sz w:val="22"/>
          <w:szCs w:val="24"/>
        </w:rPr>
        <w:t>Die Geräte haben</w:t>
      </w:r>
      <w:r w:rsidRPr="00FB00AF">
        <w:rPr>
          <w:rFonts w:asciiTheme="majorHAnsi" w:eastAsia="Times New Roman" w:hAnsiTheme="majorHAnsi" w:cstheme="majorHAnsi"/>
          <w:sz w:val="22"/>
          <w:szCs w:val="24"/>
        </w:rPr>
        <w:t xml:space="preserve"> 1-4 unabhängige einpolige Umschalter mit SMA- oder 2,4-mm-Steckern oder einpolige </w:t>
      </w:r>
      <w:r w:rsidR="007A6739">
        <w:rPr>
          <w:rFonts w:asciiTheme="majorHAnsi" w:eastAsia="Times New Roman" w:hAnsiTheme="majorHAnsi" w:cstheme="majorHAnsi"/>
          <w:sz w:val="22"/>
          <w:szCs w:val="24"/>
        </w:rPr>
        <w:t>sechsfach</w:t>
      </w:r>
      <w:r w:rsidRPr="00FB00AF">
        <w:rPr>
          <w:rFonts w:asciiTheme="majorHAnsi" w:eastAsia="Times New Roman" w:hAnsiTheme="majorHAnsi" w:cstheme="majorHAnsi"/>
          <w:sz w:val="22"/>
          <w:szCs w:val="24"/>
        </w:rPr>
        <w:t xml:space="preserve"> mechanische Schalter.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23C45" w:rsidRPr="00223C45">
        <w:rPr>
          <w:rFonts w:asciiTheme="majorHAnsi" w:eastAsia="Times New Roman" w:hAnsiTheme="majorHAnsi" w:cstheme="majorHAnsi"/>
          <w:sz w:val="22"/>
          <w:szCs w:val="24"/>
        </w:rPr>
        <w:t xml:space="preserve">Je nach der höchsten Arbeitsfrequenz </w:t>
      </w:r>
      <w:r w:rsidR="00D120BB">
        <w:rPr>
          <w:rFonts w:asciiTheme="majorHAnsi" w:eastAsia="Times New Roman" w:hAnsiTheme="majorHAnsi" w:cstheme="majorHAnsi"/>
          <w:sz w:val="22"/>
          <w:szCs w:val="24"/>
        </w:rPr>
        <w:t>gibt es</w:t>
      </w:r>
      <w:r w:rsidR="00223C45" w:rsidRPr="00223C45">
        <w:rPr>
          <w:rFonts w:asciiTheme="majorHAnsi" w:eastAsia="Times New Roman" w:hAnsiTheme="majorHAnsi" w:cstheme="majorHAnsi"/>
          <w:sz w:val="22"/>
          <w:szCs w:val="24"/>
        </w:rPr>
        <w:t xml:space="preserve"> drei Modelle: DC </w:t>
      </w:r>
      <w:r w:rsidR="0029661F">
        <w:rPr>
          <w:rFonts w:asciiTheme="majorHAnsi" w:eastAsia="Times New Roman" w:hAnsiTheme="majorHAnsi" w:cstheme="majorHAnsi"/>
          <w:sz w:val="22"/>
          <w:szCs w:val="24"/>
        </w:rPr>
        <w:t xml:space="preserve">bis </w:t>
      </w:r>
      <w:r w:rsidR="00223C45" w:rsidRPr="00223C45">
        <w:rPr>
          <w:rFonts w:asciiTheme="majorHAnsi" w:eastAsia="Times New Roman" w:hAnsiTheme="majorHAnsi" w:cstheme="majorHAnsi"/>
          <w:sz w:val="22"/>
          <w:szCs w:val="24"/>
        </w:rPr>
        <w:t xml:space="preserve">18GHz, DC </w:t>
      </w:r>
      <w:r w:rsidR="0029661F">
        <w:rPr>
          <w:rFonts w:asciiTheme="majorHAnsi" w:eastAsia="Times New Roman" w:hAnsiTheme="majorHAnsi" w:cstheme="majorHAnsi"/>
          <w:sz w:val="22"/>
          <w:szCs w:val="24"/>
        </w:rPr>
        <w:t xml:space="preserve">bis </w:t>
      </w:r>
      <w:r w:rsidR="00223C45" w:rsidRPr="00223C45">
        <w:rPr>
          <w:rFonts w:asciiTheme="majorHAnsi" w:eastAsia="Times New Roman" w:hAnsiTheme="majorHAnsi" w:cstheme="majorHAnsi"/>
          <w:sz w:val="22"/>
          <w:szCs w:val="24"/>
        </w:rPr>
        <w:t xml:space="preserve">26,5GHz und DC </w:t>
      </w:r>
      <w:r w:rsidR="0029661F">
        <w:rPr>
          <w:rFonts w:asciiTheme="majorHAnsi" w:eastAsia="Times New Roman" w:hAnsiTheme="majorHAnsi" w:cstheme="majorHAnsi"/>
          <w:sz w:val="22"/>
          <w:szCs w:val="24"/>
        </w:rPr>
        <w:t xml:space="preserve">bis </w:t>
      </w:r>
      <w:r w:rsidR="00223C45" w:rsidRPr="00223C45">
        <w:rPr>
          <w:rFonts w:asciiTheme="majorHAnsi" w:eastAsia="Times New Roman" w:hAnsiTheme="majorHAnsi" w:cstheme="majorHAnsi"/>
          <w:sz w:val="22"/>
          <w:szCs w:val="24"/>
        </w:rPr>
        <w:t>50GHz. Jedes Modell enthält vier unabhängige mechanische Schalter mit einpoligem Umschalter.</w:t>
      </w:r>
      <w:r w:rsidR="00EE6E1E">
        <w:rPr>
          <w:rFonts w:asciiTheme="majorHAnsi" w:eastAsia="Times New Roman" w:hAnsiTheme="majorHAnsi" w:cstheme="majorHAnsi"/>
          <w:sz w:val="22"/>
          <w:szCs w:val="24"/>
        </w:rPr>
        <w:t xml:space="preserve"> Mit dem </w:t>
      </w:r>
      <w:r w:rsidR="00223C45" w:rsidRPr="00223C45">
        <w:rPr>
          <w:rFonts w:asciiTheme="majorHAnsi" w:eastAsia="Times New Roman" w:hAnsiTheme="majorHAnsi" w:cstheme="majorHAnsi"/>
          <w:sz w:val="22"/>
          <w:szCs w:val="24"/>
        </w:rPr>
        <w:t xml:space="preserve">TTL-Pegel </w:t>
      </w:r>
      <w:r w:rsidR="00EE6E1E">
        <w:rPr>
          <w:rFonts w:asciiTheme="majorHAnsi" w:eastAsia="Times New Roman" w:hAnsiTheme="majorHAnsi" w:cstheme="majorHAnsi"/>
          <w:sz w:val="22"/>
          <w:szCs w:val="24"/>
        </w:rPr>
        <w:t>wird de</w:t>
      </w:r>
      <w:r w:rsidR="00D120BB">
        <w:rPr>
          <w:rFonts w:asciiTheme="majorHAnsi" w:eastAsia="Times New Roman" w:hAnsiTheme="majorHAnsi" w:cstheme="majorHAnsi"/>
          <w:sz w:val="22"/>
          <w:szCs w:val="24"/>
        </w:rPr>
        <w:t>r</w:t>
      </w:r>
      <w:r w:rsidR="00223C45" w:rsidRPr="00223C45">
        <w:rPr>
          <w:rFonts w:asciiTheme="majorHAnsi" w:eastAsia="Times New Roman" w:hAnsiTheme="majorHAnsi" w:cstheme="majorHAnsi"/>
          <w:sz w:val="22"/>
          <w:szCs w:val="24"/>
        </w:rPr>
        <w:t xml:space="preserve"> Schaltzustand jedes mechanischen Schalters </w:t>
      </w:r>
      <w:r w:rsidR="00EE6E1E">
        <w:rPr>
          <w:rFonts w:asciiTheme="majorHAnsi" w:eastAsia="Times New Roman" w:hAnsiTheme="majorHAnsi" w:cstheme="majorHAnsi"/>
          <w:sz w:val="22"/>
          <w:szCs w:val="24"/>
        </w:rPr>
        <w:t>gesteuert</w:t>
      </w:r>
      <w:r w:rsidR="00223C45" w:rsidRPr="00223C45">
        <w:rPr>
          <w:rFonts w:asciiTheme="majorHAnsi" w:eastAsia="Times New Roman" w:hAnsiTheme="majorHAnsi" w:cstheme="majorHAnsi"/>
          <w:sz w:val="22"/>
          <w:szCs w:val="24"/>
        </w:rPr>
        <w:t>.</w:t>
      </w:r>
      <w:r w:rsidR="00EE6E1E">
        <w:rPr>
          <w:rFonts w:asciiTheme="majorHAnsi" w:eastAsia="Times New Roman" w:hAnsiTheme="majorHAnsi" w:cstheme="majorHAnsi"/>
          <w:sz w:val="22"/>
          <w:szCs w:val="24"/>
        </w:rPr>
        <w:t xml:space="preserve"> Die maximale</w:t>
      </w:r>
      <w:r w:rsidR="00EE6E1E" w:rsidRPr="00EE6E1E">
        <w:rPr>
          <w:rFonts w:asciiTheme="majorHAnsi" w:eastAsia="Times New Roman" w:hAnsiTheme="majorHAnsi" w:cstheme="majorHAnsi"/>
          <w:sz w:val="22"/>
          <w:szCs w:val="24"/>
        </w:rPr>
        <w:t xml:space="preserve"> Anzahl von Prüfanschlüssen</w:t>
      </w:r>
      <w:r w:rsidR="00EE6E1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120BB">
        <w:rPr>
          <w:rFonts w:asciiTheme="majorHAnsi" w:eastAsia="Times New Roman" w:hAnsiTheme="majorHAnsi" w:cstheme="majorHAnsi"/>
          <w:sz w:val="22"/>
          <w:szCs w:val="24"/>
        </w:rPr>
        <w:t>beträgt</w:t>
      </w:r>
      <w:r w:rsidR="00EE6E1E">
        <w:rPr>
          <w:rFonts w:asciiTheme="majorHAnsi" w:eastAsia="Times New Roman" w:hAnsiTheme="majorHAnsi" w:cstheme="majorHAnsi"/>
          <w:sz w:val="22"/>
          <w:szCs w:val="24"/>
        </w:rPr>
        <w:t xml:space="preserve"> zwölf </w:t>
      </w:r>
      <w:r w:rsidR="00EE6E1E" w:rsidRPr="00EE6E1E">
        <w:rPr>
          <w:rFonts w:asciiTheme="majorHAnsi" w:eastAsia="Times New Roman" w:hAnsiTheme="majorHAnsi" w:cstheme="majorHAnsi"/>
          <w:sz w:val="22"/>
          <w:szCs w:val="24"/>
        </w:rPr>
        <w:t>(</w:t>
      </w:r>
      <w:r w:rsidR="00EE6E1E">
        <w:rPr>
          <w:rFonts w:asciiTheme="majorHAnsi" w:eastAsia="Times New Roman" w:hAnsiTheme="majorHAnsi" w:cstheme="majorHAnsi"/>
          <w:sz w:val="22"/>
          <w:szCs w:val="24"/>
        </w:rPr>
        <w:t>zwei</w:t>
      </w:r>
      <w:r w:rsidR="00EE6E1E" w:rsidRPr="00EE6E1E">
        <w:rPr>
          <w:rFonts w:asciiTheme="majorHAnsi" w:eastAsia="Times New Roman" w:hAnsiTheme="majorHAnsi" w:cstheme="majorHAnsi"/>
          <w:sz w:val="22"/>
          <w:szCs w:val="24"/>
        </w:rPr>
        <w:t xml:space="preserve"> mechanische Schalter).</w:t>
      </w:r>
    </w:p>
    <w:p w14:paraId="16C8EA93" w14:textId="77777777" w:rsidR="00223C45" w:rsidRDefault="00223C45" w:rsidP="006D2997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5EF6F4C6" w14:textId="77777777" w:rsidR="00596D93" w:rsidRDefault="00DF4396" w:rsidP="006D2997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Mit den</w:t>
      </w:r>
      <w:r w:rsidRPr="00DF4396">
        <w:rPr>
          <w:rFonts w:asciiTheme="majorHAnsi" w:eastAsia="Times New Roman" w:hAnsiTheme="majorHAnsi" w:cstheme="majorHAnsi"/>
          <w:sz w:val="22"/>
          <w:szCs w:val="24"/>
        </w:rPr>
        <w:t xml:space="preserve"> Schaltmatri</w:t>
      </w:r>
      <w:r>
        <w:rPr>
          <w:rFonts w:asciiTheme="majorHAnsi" w:eastAsia="Times New Roman" w:hAnsiTheme="majorHAnsi" w:cstheme="majorHAnsi"/>
          <w:sz w:val="22"/>
          <w:szCs w:val="24"/>
        </w:rPr>
        <w:t>zen</w:t>
      </w:r>
      <w:r w:rsidRPr="00DF4396">
        <w:rPr>
          <w:rFonts w:asciiTheme="majorHAnsi" w:eastAsia="Times New Roman" w:hAnsiTheme="majorHAnsi" w:cstheme="majorHAnsi"/>
          <w:sz w:val="22"/>
          <w:szCs w:val="24"/>
        </w:rPr>
        <w:t xml:space="preserve"> der Serie SSM5000A </w:t>
      </w:r>
      <w:r>
        <w:rPr>
          <w:rFonts w:asciiTheme="majorHAnsi" w:eastAsia="Times New Roman" w:hAnsiTheme="majorHAnsi" w:cstheme="majorHAnsi"/>
          <w:sz w:val="22"/>
          <w:szCs w:val="24"/>
        </w:rPr>
        <w:t>lässt sich</w:t>
      </w:r>
      <w:r w:rsidRPr="00DF4396">
        <w:rPr>
          <w:rFonts w:asciiTheme="majorHAnsi" w:eastAsia="Times New Roman" w:hAnsiTheme="majorHAnsi" w:cstheme="majorHAnsi"/>
          <w:sz w:val="22"/>
          <w:szCs w:val="24"/>
        </w:rPr>
        <w:t xml:space="preserve"> die Anzahl der Testanschlüsse von Netzwerkanalysatoren, Signalquellen, </w:t>
      </w:r>
      <w:proofErr w:type="spellStart"/>
      <w:r w:rsidRPr="00DF4396">
        <w:rPr>
          <w:rFonts w:asciiTheme="majorHAnsi" w:eastAsia="Times New Roman" w:hAnsiTheme="majorHAnsi" w:cstheme="majorHAnsi"/>
          <w:sz w:val="22"/>
          <w:szCs w:val="24"/>
        </w:rPr>
        <w:t>Spektrumanalysatoren</w:t>
      </w:r>
      <w:proofErr w:type="spellEnd"/>
      <w:r w:rsidRPr="00DF4396">
        <w:rPr>
          <w:rFonts w:asciiTheme="majorHAnsi" w:eastAsia="Times New Roman" w:hAnsiTheme="majorHAnsi" w:cstheme="majorHAnsi"/>
          <w:sz w:val="22"/>
          <w:szCs w:val="24"/>
        </w:rPr>
        <w:t xml:space="preserve"> und anderen Geräten</w:t>
      </w:r>
      <w:r w:rsidR="002C6378" w:rsidRPr="002C637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4"/>
        </w:rPr>
        <w:t>auf bis</w:t>
      </w:r>
      <w:r w:rsidR="002F3A57">
        <w:rPr>
          <w:rFonts w:asciiTheme="majorHAnsi" w:eastAsia="Times New Roman" w:hAnsiTheme="majorHAnsi" w:cstheme="majorHAnsi"/>
          <w:sz w:val="22"/>
          <w:szCs w:val="24"/>
        </w:rPr>
        <w:t xml:space="preserve"> zu 24 Ports </w:t>
      </w:r>
      <w:r w:rsidR="00BB4DC6">
        <w:rPr>
          <w:rFonts w:asciiTheme="majorHAnsi" w:eastAsia="Times New Roman" w:hAnsiTheme="majorHAnsi" w:cstheme="majorHAnsi"/>
          <w:sz w:val="22"/>
          <w:szCs w:val="24"/>
        </w:rPr>
        <w:t>erweite</w:t>
      </w:r>
      <w:r>
        <w:rPr>
          <w:rFonts w:asciiTheme="majorHAnsi" w:eastAsia="Times New Roman" w:hAnsiTheme="majorHAnsi" w:cstheme="majorHAnsi"/>
          <w:sz w:val="22"/>
          <w:szCs w:val="24"/>
        </w:rPr>
        <w:t>rn</w:t>
      </w:r>
      <w:r w:rsidR="005B4AC2">
        <w:rPr>
          <w:rFonts w:asciiTheme="majorHAnsi" w:eastAsia="Times New Roman" w:hAnsiTheme="majorHAnsi" w:cstheme="majorHAnsi"/>
          <w:sz w:val="22"/>
          <w:szCs w:val="24"/>
        </w:rPr>
        <w:t xml:space="preserve"> und somit die Anzahl benötigter Messgeräte drastisch reduzieren</w:t>
      </w:r>
      <w:r w:rsidR="002C6378" w:rsidRPr="002C6378">
        <w:rPr>
          <w:rFonts w:asciiTheme="majorHAnsi" w:eastAsia="Times New Roman" w:hAnsiTheme="majorHAnsi" w:cstheme="majorHAnsi"/>
          <w:sz w:val="22"/>
          <w:szCs w:val="24"/>
        </w:rPr>
        <w:t>.</w:t>
      </w:r>
      <w:r w:rsidR="002C637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96D93">
        <w:rPr>
          <w:rFonts w:asciiTheme="majorHAnsi" w:eastAsia="Times New Roman" w:hAnsiTheme="majorHAnsi" w:cstheme="majorHAnsi"/>
          <w:sz w:val="22"/>
          <w:szCs w:val="24"/>
        </w:rPr>
        <w:t>Die char</w:t>
      </w:r>
      <w:r w:rsidR="00596D93" w:rsidRPr="00596D93">
        <w:rPr>
          <w:rFonts w:asciiTheme="majorHAnsi" w:eastAsia="Times New Roman" w:hAnsiTheme="majorHAnsi" w:cstheme="majorHAnsi"/>
          <w:sz w:val="22"/>
          <w:szCs w:val="24"/>
        </w:rPr>
        <w:t>akteristische Impedanz</w:t>
      </w:r>
      <w:r w:rsidR="00596D93">
        <w:rPr>
          <w:rFonts w:asciiTheme="majorHAnsi" w:eastAsia="Times New Roman" w:hAnsiTheme="majorHAnsi" w:cstheme="majorHAnsi"/>
          <w:sz w:val="22"/>
          <w:szCs w:val="24"/>
        </w:rPr>
        <w:t xml:space="preserve"> beträgt</w:t>
      </w:r>
      <w:r w:rsidR="00596D93" w:rsidRPr="00596D93">
        <w:rPr>
          <w:rFonts w:asciiTheme="majorHAnsi" w:eastAsia="Times New Roman" w:hAnsiTheme="majorHAnsi" w:cstheme="majorHAnsi"/>
          <w:sz w:val="22"/>
          <w:szCs w:val="24"/>
        </w:rPr>
        <w:t xml:space="preserve"> 50 Ω</w:t>
      </w:r>
      <w:r w:rsidR="00596D93">
        <w:rPr>
          <w:rFonts w:asciiTheme="majorHAnsi" w:eastAsia="Times New Roman" w:hAnsiTheme="majorHAnsi" w:cstheme="majorHAnsi"/>
          <w:sz w:val="22"/>
          <w:szCs w:val="24"/>
        </w:rPr>
        <w:t>, die h</w:t>
      </w:r>
      <w:r w:rsidR="00596D93" w:rsidRPr="00596D93">
        <w:rPr>
          <w:rFonts w:asciiTheme="majorHAnsi" w:eastAsia="Times New Roman" w:hAnsiTheme="majorHAnsi" w:cstheme="majorHAnsi"/>
          <w:sz w:val="22"/>
          <w:szCs w:val="24"/>
        </w:rPr>
        <w:t>öchste Frequenz 9 GHz oder 26,5 GHz.</w:t>
      </w:r>
      <w:r w:rsidR="00596D93">
        <w:rPr>
          <w:rFonts w:asciiTheme="majorHAnsi" w:eastAsia="Times New Roman" w:hAnsiTheme="majorHAnsi" w:cstheme="majorHAnsi"/>
          <w:sz w:val="22"/>
          <w:szCs w:val="24"/>
        </w:rPr>
        <w:t xml:space="preserve"> Die Anzahl der Eingänge maximal </w:t>
      </w:r>
      <w:r w:rsidR="00596D93"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vier, die Anzahl der Ausgänge maximal 24. </w:t>
      </w:r>
      <w:r w:rsidR="006A3C7A">
        <w:rPr>
          <w:rFonts w:asciiTheme="majorHAnsi" w:eastAsia="Times New Roman" w:hAnsiTheme="majorHAnsi" w:cstheme="majorHAnsi"/>
          <w:sz w:val="22"/>
          <w:szCs w:val="24"/>
        </w:rPr>
        <w:t xml:space="preserve">Schnittstellen umfassen </w:t>
      </w:r>
      <w:r w:rsidR="006D2997" w:rsidRPr="006D2997">
        <w:rPr>
          <w:rFonts w:asciiTheme="majorHAnsi" w:eastAsia="Times New Roman" w:hAnsiTheme="majorHAnsi" w:cstheme="majorHAnsi"/>
          <w:sz w:val="22"/>
          <w:szCs w:val="24"/>
        </w:rPr>
        <w:t xml:space="preserve">USB, LAN und </w:t>
      </w:r>
      <w:proofErr w:type="spellStart"/>
      <w:r w:rsidR="006D2997" w:rsidRPr="006D2997">
        <w:rPr>
          <w:rFonts w:asciiTheme="majorHAnsi" w:eastAsia="Times New Roman" w:hAnsiTheme="majorHAnsi" w:cstheme="majorHAnsi"/>
          <w:sz w:val="22"/>
          <w:szCs w:val="24"/>
        </w:rPr>
        <w:t>Direct</w:t>
      </w:r>
      <w:proofErr w:type="spellEnd"/>
      <w:r w:rsidR="006D2997" w:rsidRPr="006D2997">
        <w:rPr>
          <w:rFonts w:asciiTheme="majorHAnsi" w:eastAsia="Times New Roman" w:hAnsiTheme="majorHAnsi" w:cstheme="majorHAnsi"/>
          <w:sz w:val="22"/>
          <w:szCs w:val="24"/>
        </w:rPr>
        <w:t xml:space="preserve"> Control. </w:t>
      </w:r>
      <w:r w:rsidR="006A3C7A">
        <w:rPr>
          <w:rFonts w:asciiTheme="majorHAnsi" w:eastAsia="Times New Roman" w:hAnsiTheme="majorHAnsi" w:cstheme="majorHAnsi"/>
          <w:sz w:val="22"/>
          <w:szCs w:val="24"/>
        </w:rPr>
        <w:t>Mit der</w:t>
      </w:r>
      <w:r w:rsidR="006D2997" w:rsidRPr="006D299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proofErr w:type="spellStart"/>
      <w:r w:rsidR="006D2997" w:rsidRPr="006D2997">
        <w:rPr>
          <w:rFonts w:asciiTheme="majorHAnsi" w:eastAsia="Times New Roman" w:hAnsiTheme="majorHAnsi" w:cstheme="majorHAnsi"/>
          <w:sz w:val="22"/>
          <w:szCs w:val="24"/>
        </w:rPr>
        <w:t>Direct</w:t>
      </w:r>
      <w:proofErr w:type="spellEnd"/>
      <w:r w:rsidR="006D2997" w:rsidRPr="006D2997">
        <w:rPr>
          <w:rFonts w:asciiTheme="majorHAnsi" w:eastAsia="Times New Roman" w:hAnsiTheme="majorHAnsi" w:cstheme="majorHAnsi"/>
          <w:sz w:val="22"/>
          <w:szCs w:val="24"/>
        </w:rPr>
        <w:t xml:space="preserve"> Control-Schnittstelle </w:t>
      </w:r>
      <w:r w:rsidR="006A3C7A">
        <w:rPr>
          <w:rFonts w:asciiTheme="majorHAnsi" w:eastAsia="Times New Roman" w:hAnsiTheme="majorHAnsi" w:cstheme="majorHAnsi"/>
          <w:sz w:val="22"/>
          <w:szCs w:val="24"/>
        </w:rPr>
        <w:t>lässt sich</w:t>
      </w:r>
      <w:r w:rsidR="006D2997" w:rsidRPr="006D2997">
        <w:rPr>
          <w:rFonts w:asciiTheme="majorHAnsi" w:eastAsia="Times New Roman" w:hAnsiTheme="majorHAnsi" w:cstheme="majorHAnsi"/>
          <w:sz w:val="22"/>
          <w:szCs w:val="24"/>
        </w:rPr>
        <w:t xml:space="preserve"> die Anzahl der </w:t>
      </w:r>
      <w:proofErr w:type="spellStart"/>
      <w:r w:rsidR="006D2997" w:rsidRPr="006D2997">
        <w:rPr>
          <w:rFonts w:asciiTheme="majorHAnsi" w:eastAsia="Times New Roman" w:hAnsiTheme="majorHAnsi" w:cstheme="majorHAnsi"/>
          <w:sz w:val="22"/>
          <w:szCs w:val="24"/>
        </w:rPr>
        <w:t>Testports</w:t>
      </w:r>
      <w:proofErr w:type="spellEnd"/>
      <w:r w:rsidR="006D2997" w:rsidRPr="006D2997">
        <w:rPr>
          <w:rFonts w:asciiTheme="majorHAnsi" w:eastAsia="Times New Roman" w:hAnsiTheme="majorHAnsi" w:cstheme="majorHAnsi"/>
          <w:sz w:val="22"/>
          <w:szCs w:val="24"/>
        </w:rPr>
        <w:t xml:space="preserve"> weiter erhöhen</w:t>
      </w:r>
      <w:r w:rsidR="006A3C7A">
        <w:rPr>
          <w:rFonts w:asciiTheme="majorHAnsi" w:eastAsia="Times New Roman" w:hAnsiTheme="majorHAnsi" w:cstheme="majorHAnsi"/>
          <w:sz w:val="22"/>
          <w:szCs w:val="24"/>
        </w:rPr>
        <w:t>. Außerdem unt</w:t>
      </w:r>
      <w:r w:rsidR="006D2997" w:rsidRPr="006D2997">
        <w:rPr>
          <w:rFonts w:asciiTheme="majorHAnsi" w:eastAsia="Times New Roman" w:hAnsiTheme="majorHAnsi" w:cstheme="majorHAnsi"/>
          <w:sz w:val="22"/>
          <w:szCs w:val="24"/>
        </w:rPr>
        <w:t>erstütz</w:t>
      </w:r>
      <w:r w:rsidR="00F61C9A">
        <w:rPr>
          <w:rFonts w:asciiTheme="majorHAnsi" w:eastAsia="Times New Roman" w:hAnsiTheme="majorHAnsi" w:cstheme="majorHAnsi"/>
          <w:sz w:val="22"/>
          <w:szCs w:val="24"/>
        </w:rPr>
        <w:t xml:space="preserve">en die Geräte </w:t>
      </w:r>
      <w:r w:rsidR="006D2997" w:rsidRPr="006D2997">
        <w:rPr>
          <w:rFonts w:asciiTheme="majorHAnsi" w:eastAsia="Times New Roman" w:hAnsiTheme="majorHAnsi" w:cstheme="majorHAnsi"/>
          <w:sz w:val="22"/>
          <w:szCs w:val="24"/>
        </w:rPr>
        <w:t xml:space="preserve">einen vereinfachten Multi-Port-Kalibrierungsalgorithmus, der die Effizienz der Kalibrierung erheblich verbessern kann. </w:t>
      </w:r>
      <w:r w:rsidR="006A3C7A">
        <w:rPr>
          <w:rFonts w:asciiTheme="majorHAnsi" w:eastAsia="Times New Roman" w:hAnsiTheme="majorHAnsi" w:cstheme="majorHAnsi"/>
          <w:sz w:val="22"/>
          <w:szCs w:val="24"/>
        </w:rPr>
        <w:t xml:space="preserve">Die Schalter der SSM500A-Serie </w:t>
      </w:r>
      <w:r w:rsidR="00F61C9A">
        <w:rPr>
          <w:rFonts w:asciiTheme="majorHAnsi" w:eastAsia="Times New Roman" w:hAnsiTheme="majorHAnsi" w:cstheme="majorHAnsi"/>
          <w:sz w:val="22"/>
          <w:szCs w:val="24"/>
        </w:rPr>
        <w:t>eignen sich</w:t>
      </w:r>
      <w:r w:rsidR="006A3C7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F61C9A">
        <w:rPr>
          <w:rFonts w:asciiTheme="majorHAnsi" w:eastAsia="Times New Roman" w:hAnsiTheme="majorHAnsi" w:cstheme="majorHAnsi"/>
          <w:sz w:val="22"/>
          <w:szCs w:val="24"/>
        </w:rPr>
        <w:t>neben dem</w:t>
      </w:r>
      <w:r w:rsidR="006A3C7A">
        <w:rPr>
          <w:rFonts w:asciiTheme="majorHAnsi" w:eastAsia="Times New Roman" w:hAnsiTheme="majorHAnsi" w:cstheme="majorHAnsi"/>
          <w:sz w:val="22"/>
          <w:szCs w:val="24"/>
        </w:rPr>
        <w:t xml:space="preserve"> Einsatz mit anderen </w:t>
      </w:r>
      <w:proofErr w:type="spellStart"/>
      <w:r w:rsidR="006A3C7A">
        <w:rPr>
          <w:rFonts w:asciiTheme="majorHAnsi" w:eastAsia="Times New Roman" w:hAnsiTheme="majorHAnsi" w:cstheme="majorHAnsi"/>
          <w:sz w:val="22"/>
          <w:szCs w:val="24"/>
        </w:rPr>
        <w:t>Siglent</w:t>
      </w:r>
      <w:proofErr w:type="spellEnd"/>
      <w:r w:rsidR="006A3C7A">
        <w:rPr>
          <w:rFonts w:asciiTheme="majorHAnsi" w:eastAsia="Times New Roman" w:hAnsiTheme="majorHAnsi" w:cstheme="majorHAnsi"/>
          <w:sz w:val="22"/>
          <w:szCs w:val="24"/>
        </w:rPr>
        <w:t>-Geräte</w:t>
      </w:r>
      <w:r w:rsidR="00F61C9A">
        <w:rPr>
          <w:rFonts w:asciiTheme="majorHAnsi" w:eastAsia="Times New Roman" w:hAnsiTheme="majorHAnsi" w:cstheme="majorHAnsi"/>
          <w:sz w:val="22"/>
          <w:szCs w:val="24"/>
        </w:rPr>
        <w:t>n auch für den Anschluss an</w:t>
      </w:r>
      <w:r w:rsidR="006A3C7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6D2997" w:rsidRPr="006D2997">
        <w:rPr>
          <w:rFonts w:asciiTheme="majorHAnsi" w:eastAsia="Times New Roman" w:hAnsiTheme="majorHAnsi" w:cstheme="majorHAnsi"/>
          <w:sz w:val="22"/>
          <w:szCs w:val="24"/>
        </w:rPr>
        <w:t xml:space="preserve">Geräte anderer Hersteller. Sie </w:t>
      </w:r>
      <w:r w:rsidR="006A3C7A">
        <w:rPr>
          <w:rFonts w:asciiTheme="majorHAnsi" w:eastAsia="Times New Roman" w:hAnsiTheme="majorHAnsi" w:cstheme="majorHAnsi"/>
          <w:sz w:val="22"/>
          <w:szCs w:val="24"/>
        </w:rPr>
        <w:t>sind</w:t>
      </w:r>
      <w:r w:rsidR="006D2997" w:rsidRPr="006D2997">
        <w:rPr>
          <w:rFonts w:asciiTheme="majorHAnsi" w:eastAsia="Times New Roman" w:hAnsiTheme="majorHAnsi" w:cstheme="majorHAnsi"/>
          <w:sz w:val="22"/>
          <w:szCs w:val="24"/>
        </w:rPr>
        <w:t xml:space="preserve"> für 19-Zoll-Standardgehäuse geeignet und </w:t>
      </w:r>
      <w:r w:rsidR="006A3C7A">
        <w:rPr>
          <w:rFonts w:asciiTheme="majorHAnsi" w:eastAsia="Times New Roman" w:hAnsiTheme="majorHAnsi" w:cstheme="majorHAnsi"/>
          <w:sz w:val="22"/>
          <w:szCs w:val="24"/>
        </w:rPr>
        <w:t>können</w:t>
      </w:r>
      <w:r w:rsidR="006D2997" w:rsidRPr="006D2997">
        <w:rPr>
          <w:rFonts w:asciiTheme="majorHAnsi" w:eastAsia="Times New Roman" w:hAnsiTheme="majorHAnsi" w:cstheme="majorHAnsi"/>
          <w:sz w:val="22"/>
          <w:szCs w:val="24"/>
        </w:rPr>
        <w:t xml:space="preserve"> in Multi-Port-Testumgebungen wie Antennen und 5G-Komponentenmodulen eingesetzt werden</w:t>
      </w:r>
      <w:r w:rsidR="006D2997">
        <w:rPr>
          <w:rFonts w:asciiTheme="majorHAnsi" w:eastAsia="Times New Roman" w:hAnsiTheme="majorHAnsi" w:cstheme="majorHAnsi"/>
          <w:sz w:val="22"/>
          <w:szCs w:val="24"/>
        </w:rPr>
        <w:t>.</w:t>
      </w:r>
    </w:p>
    <w:p w14:paraId="130470A7" w14:textId="77777777" w:rsidR="002F732D" w:rsidRDefault="002F732D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45EDFB58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5C446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D0862">
        <w:rPr>
          <w:rFonts w:asciiTheme="majorHAnsi" w:eastAsia="Times New Roman" w:hAnsiTheme="majorHAnsi" w:cstheme="majorHAnsi"/>
          <w:sz w:val="22"/>
          <w:szCs w:val="24"/>
        </w:rPr>
        <w:t>sind die</w:t>
      </w:r>
      <w:r w:rsidR="00D93C0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02F55">
        <w:rPr>
          <w:rFonts w:asciiTheme="majorHAnsi" w:eastAsia="Times New Roman" w:hAnsiTheme="majorHAnsi" w:cstheme="majorHAnsi"/>
          <w:sz w:val="22"/>
          <w:szCs w:val="24"/>
        </w:rPr>
        <w:t>Switch-Module SSU5000</w:t>
      </w:r>
      <w:r w:rsidR="00507645">
        <w:rPr>
          <w:rFonts w:asciiTheme="majorHAnsi" w:eastAsia="Times New Roman" w:hAnsiTheme="majorHAnsi" w:cstheme="majorHAnsi"/>
          <w:sz w:val="22"/>
          <w:szCs w:val="24"/>
        </w:rPr>
        <w:t>A</w:t>
      </w:r>
      <w:r w:rsidR="00D02F55">
        <w:rPr>
          <w:rFonts w:asciiTheme="majorHAnsi" w:eastAsia="Times New Roman" w:hAnsiTheme="majorHAnsi" w:cstheme="majorHAnsi"/>
          <w:sz w:val="22"/>
          <w:szCs w:val="24"/>
        </w:rPr>
        <w:t xml:space="preserve"> und SSG5000</w:t>
      </w:r>
      <w:r w:rsidR="00507645">
        <w:rPr>
          <w:rFonts w:asciiTheme="majorHAnsi" w:eastAsia="Times New Roman" w:hAnsiTheme="majorHAnsi" w:cstheme="majorHAnsi"/>
          <w:sz w:val="22"/>
          <w:szCs w:val="24"/>
        </w:rPr>
        <w:t>A</w:t>
      </w:r>
      <w:r w:rsidR="00D93C06">
        <w:rPr>
          <w:rFonts w:asciiTheme="majorHAnsi" w:eastAsia="Times New Roman" w:hAnsiTheme="majorHAnsi" w:cstheme="majorHAnsi"/>
          <w:sz w:val="22"/>
          <w:szCs w:val="24"/>
        </w:rPr>
        <w:t xml:space="preserve"> von </w:t>
      </w:r>
      <w:proofErr w:type="spellStart"/>
      <w:r w:rsidR="00D93C06">
        <w:rPr>
          <w:rFonts w:asciiTheme="majorHAnsi" w:eastAsia="Times New Roman" w:hAnsiTheme="majorHAnsi" w:cstheme="majorHAnsi"/>
          <w:sz w:val="22"/>
          <w:szCs w:val="24"/>
        </w:rPr>
        <w:t>Siglent</w:t>
      </w:r>
      <w:proofErr w:type="spellEnd"/>
      <w:r w:rsidR="00DD086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753F8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 xml:space="preserve"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</w:t>
      </w:r>
      <w:proofErr w:type="spellStart"/>
      <w:r w:rsidRPr="00135944">
        <w:t>Pre</w:t>
      </w:r>
      <w:proofErr w:type="spellEnd"/>
      <w:r w:rsidRPr="00135944">
        <w:t>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MEsstechnik</w:t>
      </w:r>
      <w:proofErr w:type="spellEnd"/>
      <w:r w:rsidRPr="000C2CB9">
        <w:rPr>
          <w:b/>
        </w:rPr>
        <w:t xml:space="preserve">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2F1476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A52"/>
    <w:rsid w:val="00006CCD"/>
    <w:rsid w:val="00007579"/>
    <w:rsid w:val="00007979"/>
    <w:rsid w:val="000104AD"/>
    <w:rsid w:val="0001151E"/>
    <w:rsid w:val="00011919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4304"/>
    <w:rsid w:val="00045518"/>
    <w:rsid w:val="00045E45"/>
    <w:rsid w:val="00046155"/>
    <w:rsid w:val="0004683B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672"/>
    <w:rsid w:val="000A1A63"/>
    <w:rsid w:val="000A1D16"/>
    <w:rsid w:val="000A4067"/>
    <w:rsid w:val="000A50FD"/>
    <w:rsid w:val="000A5670"/>
    <w:rsid w:val="000A66E3"/>
    <w:rsid w:val="000B0E4A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5934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EBF"/>
    <w:rsid w:val="000F0FA2"/>
    <w:rsid w:val="000F15D0"/>
    <w:rsid w:val="000F215B"/>
    <w:rsid w:val="000F2393"/>
    <w:rsid w:val="000F3401"/>
    <w:rsid w:val="000F3F67"/>
    <w:rsid w:val="000F4960"/>
    <w:rsid w:val="000F647F"/>
    <w:rsid w:val="000F64CC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E63"/>
    <w:rsid w:val="001479CB"/>
    <w:rsid w:val="00147FA0"/>
    <w:rsid w:val="0015063E"/>
    <w:rsid w:val="00150D9A"/>
    <w:rsid w:val="00150F60"/>
    <w:rsid w:val="001521D9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808D4"/>
    <w:rsid w:val="0018149A"/>
    <w:rsid w:val="001823AF"/>
    <w:rsid w:val="001851D1"/>
    <w:rsid w:val="0018712D"/>
    <w:rsid w:val="00191E57"/>
    <w:rsid w:val="0019224C"/>
    <w:rsid w:val="00192D41"/>
    <w:rsid w:val="00193211"/>
    <w:rsid w:val="00193693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498A"/>
    <w:rsid w:val="001A4C1C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D3"/>
    <w:rsid w:val="00205943"/>
    <w:rsid w:val="00206E10"/>
    <w:rsid w:val="00210DA2"/>
    <w:rsid w:val="00211CB5"/>
    <w:rsid w:val="00211E36"/>
    <w:rsid w:val="002120FF"/>
    <w:rsid w:val="00213AF4"/>
    <w:rsid w:val="00213F57"/>
    <w:rsid w:val="00215643"/>
    <w:rsid w:val="0021576D"/>
    <w:rsid w:val="00220C3A"/>
    <w:rsid w:val="00220FBF"/>
    <w:rsid w:val="00221F73"/>
    <w:rsid w:val="00222B6F"/>
    <w:rsid w:val="00222F75"/>
    <w:rsid w:val="002232B8"/>
    <w:rsid w:val="00223432"/>
    <w:rsid w:val="002236CB"/>
    <w:rsid w:val="00223C45"/>
    <w:rsid w:val="00223DB7"/>
    <w:rsid w:val="00223E35"/>
    <w:rsid w:val="00223EC5"/>
    <w:rsid w:val="00224957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DA9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988"/>
    <w:rsid w:val="00251C5C"/>
    <w:rsid w:val="0025285A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71CD"/>
    <w:rsid w:val="00267F7A"/>
    <w:rsid w:val="00270EBC"/>
    <w:rsid w:val="002716B0"/>
    <w:rsid w:val="00272E2A"/>
    <w:rsid w:val="0027300D"/>
    <w:rsid w:val="002730B4"/>
    <w:rsid w:val="0027482A"/>
    <w:rsid w:val="002761E7"/>
    <w:rsid w:val="00280012"/>
    <w:rsid w:val="002805F9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61F"/>
    <w:rsid w:val="0029667C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378"/>
    <w:rsid w:val="002C6624"/>
    <w:rsid w:val="002C6C8C"/>
    <w:rsid w:val="002C78C0"/>
    <w:rsid w:val="002C7A5A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1A3"/>
    <w:rsid w:val="002E2DD3"/>
    <w:rsid w:val="002E458B"/>
    <w:rsid w:val="002E6F10"/>
    <w:rsid w:val="002E7891"/>
    <w:rsid w:val="002F0318"/>
    <w:rsid w:val="002F06D6"/>
    <w:rsid w:val="002F08FA"/>
    <w:rsid w:val="002F1476"/>
    <w:rsid w:val="002F1A25"/>
    <w:rsid w:val="002F3A57"/>
    <w:rsid w:val="002F5F20"/>
    <w:rsid w:val="002F6D7F"/>
    <w:rsid w:val="002F6F39"/>
    <w:rsid w:val="002F7041"/>
    <w:rsid w:val="002F732D"/>
    <w:rsid w:val="002F7C95"/>
    <w:rsid w:val="002F7DC3"/>
    <w:rsid w:val="00301884"/>
    <w:rsid w:val="00302920"/>
    <w:rsid w:val="0030452B"/>
    <w:rsid w:val="003059EE"/>
    <w:rsid w:val="00306A8A"/>
    <w:rsid w:val="00306CB3"/>
    <w:rsid w:val="0030761C"/>
    <w:rsid w:val="00310326"/>
    <w:rsid w:val="0031115C"/>
    <w:rsid w:val="0031171F"/>
    <w:rsid w:val="00311945"/>
    <w:rsid w:val="0031272B"/>
    <w:rsid w:val="00312BCD"/>
    <w:rsid w:val="0031365A"/>
    <w:rsid w:val="00315D06"/>
    <w:rsid w:val="00315E32"/>
    <w:rsid w:val="003165E5"/>
    <w:rsid w:val="0031677D"/>
    <w:rsid w:val="00317E0F"/>
    <w:rsid w:val="00320BA8"/>
    <w:rsid w:val="00320DDA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62DB"/>
    <w:rsid w:val="003678D3"/>
    <w:rsid w:val="0037067A"/>
    <w:rsid w:val="00370BE6"/>
    <w:rsid w:val="00371725"/>
    <w:rsid w:val="00371E0B"/>
    <w:rsid w:val="00372434"/>
    <w:rsid w:val="00372456"/>
    <w:rsid w:val="00373F12"/>
    <w:rsid w:val="00375DEF"/>
    <w:rsid w:val="00377045"/>
    <w:rsid w:val="0037715A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3C4D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62F7"/>
    <w:rsid w:val="003C6A58"/>
    <w:rsid w:val="003C6F4D"/>
    <w:rsid w:val="003C7661"/>
    <w:rsid w:val="003C77F3"/>
    <w:rsid w:val="003D092B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6161"/>
    <w:rsid w:val="00406CEB"/>
    <w:rsid w:val="00406F80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79C5"/>
    <w:rsid w:val="00437BE1"/>
    <w:rsid w:val="004408AD"/>
    <w:rsid w:val="00441A65"/>
    <w:rsid w:val="004426B0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8E"/>
    <w:rsid w:val="004506F7"/>
    <w:rsid w:val="004512C0"/>
    <w:rsid w:val="004515E0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37C"/>
    <w:rsid w:val="004B05D8"/>
    <w:rsid w:val="004B0629"/>
    <w:rsid w:val="004B149F"/>
    <w:rsid w:val="004B2FD3"/>
    <w:rsid w:val="004B34FF"/>
    <w:rsid w:val="004B3653"/>
    <w:rsid w:val="004B426E"/>
    <w:rsid w:val="004C017E"/>
    <w:rsid w:val="004C065B"/>
    <w:rsid w:val="004C190F"/>
    <w:rsid w:val="004C2C00"/>
    <w:rsid w:val="004C35F7"/>
    <w:rsid w:val="004C3AD1"/>
    <w:rsid w:val="004C40A0"/>
    <w:rsid w:val="004C4608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9A"/>
    <w:rsid w:val="004D3307"/>
    <w:rsid w:val="004D3726"/>
    <w:rsid w:val="004D56B3"/>
    <w:rsid w:val="004D571A"/>
    <w:rsid w:val="004D6B96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16B7"/>
    <w:rsid w:val="005048F5"/>
    <w:rsid w:val="00504CC3"/>
    <w:rsid w:val="00505C88"/>
    <w:rsid w:val="00505EDC"/>
    <w:rsid w:val="00506538"/>
    <w:rsid w:val="00507645"/>
    <w:rsid w:val="00510F49"/>
    <w:rsid w:val="00511061"/>
    <w:rsid w:val="0051157D"/>
    <w:rsid w:val="005122B3"/>
    <w:rsid w:val="005125B2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30B76"/>
    <w:rsid w:val="00531532"/>
    <w:rsid w:val="00533E8D"/>
    <w:rsid w:val="00534026"/>
    <w:rsid w:val="005342EA"/>
    <w:rsid w:val="0053596C"/>
    <w:rsid w:val="00535D80"/>
    <w:rsid w:val="0053658D"/>
    <w:rsid w:val="00536A51"/>
    <w:rsid w:val="005379D4"/>
    <w:rsid w:val="00537F6B"/>
    <w:rsid w:val="00540415"/>
    <w:rsid w:val="00540D06"/>
    <w:rsid w:val="005422BD"/>
    <w:rsid w:val="00543D05"/>
    <w:rsid w:val="00544088"/>
    <w:rsid w:val="005440EA"/>
    <w:rsid w:val="005444A6"/>
    <w:rsid w:val="005454CB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1BB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3F8"/>
    <w:rsid w:val="005754A6"/>
    <w:rsid w:val="00576CBC"/>
    <w:rsid w:val="00576D26"/>
    <w:rsid w:val="005803F5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D93"/>
    <w:rsid w:val="00596FDC"/>
    <w:rsid w:val="005970AF"/>
    <w:rsid w:val="005971C1"/>
    <w:rsid w:val="00597345"/>
    <w:rsid w:val="005973A8"/>
    <w:rsid w:val="005A019A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AC2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39E"/>
    <w:rsid w:val="005C28DC"/>
    <w:rsid w:val="005C4467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56DD"/>
    <w:rsid w:val="00676AF0"/>
    <w:rsid w:val="00676B88"/>
    <w:rsid w:val="00677D57"/>
    <w:rsid w:val="00680409"/>
    <w:rsid w:val="006809DD"/>
    <w:rsid w:val="006813F6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1819"/>
    <w:rsid w:val="006A221C"/>
    <w:rsid w:val="006A3088"/>
    <w:rsid w:val="006A329A"/>
    <w:rsid w:val="006A3C7A"/>
    <w:rsid w:val="006A3E30"/>
    <w:rsid w:val="006A4C9C"/>
    <w:rsid w:val="006A4F47"/>
    <w:rsid w:val="006A5A06"/>
    <w:rsid w:val="006A68C0"/>
    <w:rsid w:val="006A71E5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5DD8"/>
    <w:rsid w:val="006B600B"/>
    <w:rsid w:val="006B6F61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2997"/>
    <w:rsid w:val="006D476B"/>
    <w:rsid w:val="006D4A8C"/>
    <w:rsid w:val="006D4C4F"/>
    <w:rsid w:val="006D4FB4"/>
    <w:rsid w:val="006D5163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F051B"/>
    <w:rsid w:val="006F1693"/>
    <w:rsid w:val="006F25F9"/>
    <w:rsid w:val="006F2E6F"/>
    <w:rsid w:val="006F334C"/>
    <w:rsid w:val="006F33C6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5C12"/>
    <w:rsid w:val="00707613"/>
    <w:rsid w:val="00707AFC"/>
    <w:rsid w:val="007102E8"/>
    <w:rsid w:val="00711D80"/>
    <w:rsid w:val="00713B34"/>
    <w:rsid w:val="00713DB6"/>
    <w:rsid w:val="007144DC"/>
    <w:rsid w:val="0071559A"/>
    <w:rsid w:val="007157D1"/>
    <w:rsid w:val="00717DE0"/>
    <w:rsid w:val="00721096"/>
    <w:rsid w:val="0072135A"/>
    <w:rsid w:val="007220A7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119C"/>
    <w:rsid w:val="00742077"/>
    <w:rsid w:val="007431D6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6020E"/>
    <w:rsid w:val="00760E73"/>
    <w:rsid w:val="0076209E"/>
    <w:rsid w:val="00762BF5"/>
    <w:rsid w:val="0076447F"/>
    <w:rsid w:val="00764ADA"/>
    <w:rsid w:val="00765A8B"/>
    <w:rsid w:val="00765DD4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5CA3"/>
    <w:rsid w:val="007864D3"/>
    <w:rsid w:val="00787C64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97439"/>
    <w:rsid w:val="007A06B4"/>
    <w:rsid w:val="007A0A61"/>
    <w:rsid w:val="007A12DD"/>
    <w:rsid w:val="007A1C71"/>
    <w:rsid w:val="007A6739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4C5A"/>
    <w:rsid w:val="007C689B"/>
    <w:rsid w:val="007C731B"/>
    <w:rsid w:val="007D0D70"/>
    <w:rsid w:val="007D1E89"/>
    <w:rsid w:val="007D315A"/>
    <w:rsid w:val="007D34F2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E50"/>
    <w:rsid w:val="007F6EEF"/>
    <w:rsid w:val="007F7447"/>
    <w:rsid w:val="008016C4"/>
    <w:rsid w:val="00801866"/>
    <w:rsid w:val="00801A32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C3"/>
    <w:rsid w:val="00881B23"/>
    <w:rsid w:val="00881F6A"/>
    <w:rsid w:val="00882F54"/>
    <w:rsid w:val="0088387C"/>
    <w:rsid w:val="00883E95"/>
    <w:rsid w:val="00884CF9"/>
    <w:rsid w:val="0088527D"/>
    <w:rsid w:val="00886CBB"/>
    <w:rsid w:val="0089120E"/>
    <w:rsid w:val="00891BD0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53FC"/>
    <w:rsid w:val="008A656A"/>
    <w:rsid w:val="008A6740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2EE5"/>
    <w:rsid w:val="009130AD"/>
    <w:rsid w:val="0091482E"/>
    <w:rsid w:val="009154DC"/>
    <w:rsid w:val="00916014"/>
    <w:rsid w:val="009201F0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7C20"/>
    <w:rsid w:val="00937F6F"/>
    <w:rsid w:val="009433FE"/>
    <w:rsid w:val="009446BF"/>
    <w:rsid w:val="00944FD7"/>
    <w:rsid w:val="00950D22"/>
    <w:rsid w:val="0095112B"/>
    <w:rsid w:val="00951FC8"/>
    <w:rsid w:val="0095210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8D6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32C7"/>
    <w:rsid w:val="009837F8"/>
    <w:rsid w:val="00983AFE"/>
    <w:rsid w:val="00983F5A"/>
    <w:rsid w:val="00984130"/>
    <w:rsid w:val="00984C16"/>
    <w:rsid w:val="00986094"/>
    <w:rsid w:val="009903E8"/>
    <w:rsid w:val="009905E9"/>
    <w:rsid w:val="00990C6C"/>
    <w:rsid w:val="0099105B"/>
    <w:rsid w:val="00991328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90C"/>
    <w:rsid w:val="009B0174"/>
    <w:rsid w:val="009B1470"/>
    <w:rsid w:val="009B2EBB"/>
    <w:rsid w:val="009B47B6"/>
    <w:rsid w:val="009B5DCD"/>
    <w:rsid w:val="009B67F4"/>
    <w:rsid w:val="009B73BC"/>
    <w:rsid w:val="009B74DE"/>
    <w:rsid w:val="009C01D9"/>
    <w:rsid w:val="009C0D9F"/>
    <w:rsid w:val="009C1C53"/>
    <w:rsid w:val="009C28D8"/>
    <w:rsid w:val="009C30C8"/>
    <w:rsid w:val="009C425B"/>
    <w:rsid w:val="009C44AE"/>
    <w:rsid w:val="009C5B35"/>
    <w:rsid w:val="009C6366"/>
    <w:rsid w:val="009C7328"/>
    <w:rsid w:val="009C7553"/>
    <w:rsid w:val="009C75C0"/>
    <w:rsid w:val="009C789B"/>
    <w:rsid w:val="009D0542"/>
    <w:rsid w:val="009D3D82"/>
    <w:rsid w:val="009D425B"/>
    <w:rsid w:val="009D47F7"/>
    <w:rsid w:val="009D59EA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23C0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1555"/>
    <w:rsid w:val="00A129AF"/>
    <w:rsid w:val="00A13E9B"/>
    <w:rsid w:val="00A148F7"/>
    <w:rsid w:val="00A14976"/>
    <w:rsid w:val="00A14EDD"/>
    <w:rsid w:val="00A16453"/>
    <w:rsid w:val="00A17560"/>
    <w:rsid w:val="00A2107E"/>
    <w:rsid w:val="00A21CFD"/>
    <w:rsid w:val="00A230C4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4A3F"/>
    <w:rsid w:val="00A3613B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62A3"/>
    <w:rsid w:val="00A567C9"/>
    <w:rsid w:val="00A5719C"/>
    <w:rsid w:val="00A574D0"/>
    <w:rsid w:val="00A57C13"/>
    <w:rsid w:val="00A57F11"/>
    <w:rsid w:val="00A601DB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2C77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3FE4"/>
    <w:rsid w:val="00A849A3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5EDB"/>
    <w:rsid w:val="00AF6A60"/>
    <w:rsid w:val="00AF6B19"/>
    <w:rsid w:val="00AF7170"/>
    <w:rsid w:val="00AF730C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4DC6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2BA8"/>
    <w:rsid w:val="00C030CE"/>
    <w:rsid w:val="00C03483"/>
    <w:rsid w:val="00C05DCB"/>
    <w:rsid w:val="00C07EF7"/>
    <w:rsid w:val="00C10F0A"/>
    <w:rsid w:val="00C11100"/>
    <w:rsid w:val="00C117AE"/>
    <w:rsid w:val="00C118BF"/>
    <w:rsid w:val="00C1355A"/>
    <w:rsid w:val="00C144AB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951"/>
    <w:rsid w:val="00C57C22"/>
    <w:rsid w:val="00C57E7B"/>
    <w:rsid w:val="00C60D5B"/>
    <w:rsid w:val="00C61C0C"/>
    <w:rsid w:val="00C642CB"/>
    <w:rsid w:val="00C64F57"/>
    <w:rsid w:val="00C66906"/>
    <w:rsid w:val="00C67744"/>
    <w:rsid w:val="00C70662"/>
    <w:rsid w:val="00C70E67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E78"/>
    <w:rsid w:val="00CA3B18"/>
    <w:rsid w:val="00CA429A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2C79"/>
    <w:rsid w:val="00CC3839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76A"/>
    <w:rsid w:val="00CE2DD1"/>
    <w:rsid w:val="00CE2E26"/>
    <w:rsid w:val="00CE3560"/>
    <w:rsid w:val="00CE362C"/>
    <w:rsid w:val="00CE37CA"/>
    <w:rsid w:val="00CE38C9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2F55"/>
    <w:rsid w:val="00D03BB3"/>
    <w:rsid w:val="00D03CC9"/>
    <w:rsid w:val="00D04EEE"/>
    <w:rsid w:val="00D058D8"/>
    <w:rsid w:val="00D06AE1"/>
    <w:rsid w:val="00D0755A"/>
    <w:rsid w:val="00D07F83"/>
    <w:rsid w:val="00D101A2"/>
    <w:rsid w:val="00D1102E"/>
    <w:rsid w:val="00D110B7"/>
    <w:rsid w:val="00D1128C"/>
    <w:rsid w:val="00D120BB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139D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7B60"/>
    <w:rsid w:val="00D47D63"/>
    <w:rsid w:val="00D51371"/>
    <w:rsid w:val="00D5214F"/>
    <w:rsid w:val="00D52AB3"/>
    <w:rsid w:val="00D52D42"/>
    <w:rsid w:val="00D53581"/>
    <w:rsid w:val="00D54A85"/>
    <w:rsid w:val="00D55A32"/>
    <w:rsid w:val="00D56CAB"/>
    <w:rsid w:val="00D56E4E"/>
    <w:rsid w:val="00D60AA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F6A"/>
    <w:rsid w:val="00D92B27"/>
    <w:rsid w:val="00D92CA7"/>
    <w:rsid w:val="00D92CE5"/>
    <w:rsid w:val="00D92E5E"/>
    <w:rsid w:val="00D93C06"/>
    <w:rsid w:val="00D97639"/>
    <w:rsid w:val="00DA0CC2"/>
    <w:rsid w:val="00DA18C3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3C8D"/>
    <w:rsid w:val="00DB4BFF"/>
    <w:rsid w:val="00DB616C"/>
    <w:rsid w:val="00DB6A73"/>
    <w:rsid w:val="00DB6B8D"/>
    <w:rsid w:val="00DB6F51"/>
    <w:rsid w:val="00DC1F31"/>
    <w:rsid w:val="00DC2C75"/>
    <w:rsid w:val="00DC3597"/>
    <w:rsid w:val="00DD0862"/>
    <w:rsid w:val="00DD1CC1"/>
    <w:rsid w:val="00DD2A3B"/>
    <w:rsid w:val="00DD2BB7"/>
    <w:rsid w:val="00DD30F0"/>
    <w:rsid w:val="00DD434E"/>
    <w:rsid w:val="00DD4C18"/>
    <w:rsid w:val="00DD568A"/>
    <w:rsid w:val="00DD5AA2"/>
    <w:rsid w:val="00DD6389"/>
    <w:rsid w:val="00DE02F2"/>
    <w:rsid w:val="00DE25A6"/>
    <w:rsid w:val="00DE25BC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396"/>
    <w:rsid w:val="00DF46AF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3AD"/>
    <w:rsid w:val="00E42D12"/>
    <w:rsid w:val="00E4369D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6669"/>
    <w:rsid w:val="00EB73F4"/>
    <w:rsid w:val="00EB763B"/>
    <w:rsid w:val="00EB7DEA"/>
    <w:rsid w:val="00EC1A8E"/>
    <w:rsid w:val="00EC2615"/>
    <w:rsid w:val="00EC32BB"/>
    <w:rsid w:val="00EC46C3"/>
    <w:rsid w:val="00EC4AC6"/>
    <w:rsid w:val="00EC4EEA"/>
    <w:rsid w:val="00EC5E63"/>
    <w:rsid w:val="00EC6551"/>
    <w:rsid w:val="00ED0FCB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6E1E"/>
    <w:rsid w:val="00EE7279"/>
    <w:rsid w:val="00EE7C3F"/>
    <w:rsid w:val="00EF00E3"/>
    <w:rsid w:val="00EF03F6"/>
    <w:rsid w:val="00EF0DD1"/>
    <w:rsid w:val="00EF2B34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62DD"/>
    <w:rsid w:val="00F465AF"/>
    <w:rsid w:val="00F471C4"/>
    <w:rsid w:val="00F472B2"/>
    <w:rsid w:val="00F4737C"/>
    <w:rsid w:val="00F51811"/>
    <w:rsid w:val="00F51FCC"/>
    <w:rsid w:val="00F52A89"/>
    <w:rsid w:val="00F52C60"/>
    <w:rsid w:val="00F52C81"/>
    <w:rsid w:val="00F53236"/>
    <w:rsid w:val="00F53EE8"/>
    <w:rsid w:val="00F540EF"/>
    <w:rsid w:val="00F54376"/>
    <w:rsid w:val="00F545FB"/>
    <w:rsid w:val="00F5469C"/>
    <w:rsid w:val="00F54D30"/>
    <w:rsid w:val="00F55D81"/>
    <w:rsid w:val="00F56197"/>
    <w:rsid w:val="00F56A6B"/>
    <w:rsid w:val="00F5745A"/>
    <w:rsid w:val="00F57819"/>
    <w:rsid w:val="00F61B33"/>
    <w:rsid w:val="00F61C9A"/>
    <w:rsid w:val="00F624BB"/>
    <w:rsid w:val="00F63FAF"/>
    <w:rsid w:val="00F65229"/>
    <w:rsid w:val="00F672D0"/>
    <w:rsid w:val="00F673F9"/>
    <w:rsid w:val="00F676BE"/>
    <w:rsid w:val="00F6770E"/>
    <w:rsid w:val="00F704E2"/>
    <w:rsid w:val="00F70F3A"/>
    <w:rsid w:val="00F71DD0"/>
    <w:rsid w:val="00F7324B"/>
    <w:rsid w:val="00F736DD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149"/>
    <w:rsid w:val="00F90256"/>
    <w:rsid w:val="00F904ED"/>
    <w:rsid w:val="00F90ACB"/>
    <w:rsid w:val="00F91A20"/>
    <w:rsid w:val="00F91B6E"/>
    <w:rsid w:val="00F92CC4"/>
    <w:rsid w:val="00F932C3"/>
    <w:rsid w:val="00F93802"/>
    <w:rsid w:val="00F94D3A"/>
    <w:rsid w:val="00F95868"/>
    <w:rsid w:val="00F97A49"/>
    <w:rsid w:val="00FA0060"/>
    <w:rsid w:val="00FA0625"/>
    <w:rsid w:val="00FA0EEE"/>
    <w:rsid w:val="00FA1770"/>
    <w:rsid w:val="00FA215C"/>
    <w:rsid w:val="00FA21CC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0AF"/>
    <w:rsid w:val="00FB0104"/>
    <w:rsid w:val="00FB0294"/>
    <w:rsid w:val="00FB2295"/>
    <w:rsid w:val="00FB4234"/>
    <w:rsid w:val="00FB5919"/>
    <w:rsid w:val="00FB6B27"/>
    <w:rsid w:val="00FB7332"/>
    <w:rsid w:val="00FB78DF"/>
    <w:rsid w:val="00FB7AAB"/>
    <w:rsid w:val="00FC075B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A91"/>
    <w:rsid w:val="00FD7DB9"/>
    <w:rsid w:val="00FE0825"/>
    <w:rsid w:val="00FE1EB0"/>
    <w:rsid w:val="00FE2CFA"/>
    <w:rsid w:val="00FE32C5"/>
    <w:rsid w:val="00FE3912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3-q4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55</cp:revision>
  <cp:lastPrinted>2018-03-07T09:44:00Z</cp:lastPrinted>
  <dcterms:created xsi:type="dcterms:W3CDTF">2023-09-07T10:55:00Z</dcterms:created>
  <dcterms:modified xsi:type="dcterms:W3CDTF">2023-10-24T11:45:00Z</dcterms:modified>
</cp:coreProperties>
</file>