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EFD17" w14:textId="77777777"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 wp14:anchorId="0E5F42EA" wp14:editId="7796B74A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14:paraId="02E02B15" w14:textId="77777777"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A07D4">
        <w:t>Oktober</w:t>
      </w:r>
      <w:r w:rsidR="00CA2601">
        <w:t xml:space="preserve"> 2019</w:t>
      </w:r>
    </w:p>
    <w:p w14:paraId="6CE1824B" w14:textId="7B53D54F" w:rsidR="0031171F" w:rsidRPr="003E20C5" w:rsidRDefault="006E0FE3" w:rsidP="006E0FE3">
      <w:pPr>
        <w:pStyle w:val="PR-Info1"/>
      </w:pPr>
      <w:r w:rsidRPr="003E20C5">
        <w:rPr>
          <w:b/>
        </w:rPr>
        <w:t>Text/</w:t>
      </w:r>
      <w:r w:rsidR="0031171F" w:rsidRPr="003E20C5">
        <w:rPr>
          <w:b/>
        </w:rPr>
        <w:t>Bilder</w:t>
      </w:r>
      <w:r w:rsidRPr="003E20C5">
        <w:rPr>
          <w:b/>
        </w:rPr>
        <w:t xml:space="preserve"> online</w:t>
      </w:r>
      <w:r w:rsidR="0031171F" w:rsidRPr="003E20C5">
        <w:rPr>
          <w:b/>
        </w:rPr>
        <w:t>:</w:t>
      </w:r>
      <w:r w:rsidR="0031171F" w:rsidRPr="003E20C5">
        <w:tab/>
      </w:r>
      <w:hyperlink r:id="rId6" w:history="1">
        <w:r w:rsidR="005A07D4" w:rsidRPr="003E20C5">
          <w:rPr>
            <w:rStyle w:val="Hyperlink"/>
          </w:rPr>
          <w:t>https://www.meilhaus.de/infos/news/presse/2019-q4</w:t>
        </w:r>
      </w:hyperlink>
      <w:r w:rsidR="00007979" w:rsidRPr="003E20C5">
        <w:br/>
      </w:r>
      <w:r w:rsidR="00117A54">
        <w:t>PR30</w:t>
      </w:r>
      <w:r w:rsidR="007E6042" w:rsidRPr="003E20C5">
        <w:t>-2019-Ceyear-4957</w:t>
      </w:r>
      <w:r w:rsidR="00007979" w:rsidRPr="003E20C5">
        <w:t>.docx</w:t>
      </w:r>
      <w:r w:rsidR="00007979" w:rsidRPr="003E20C5">
        <w:br/>
      </w:r>
      <w:r w:rsidR="00117A54">
        <w:t>PR30</w:t>
      </w:r>
      <w:r w:rsidR="007E6042" w:rsidRPr="003E20C5">
        <w:t>-2019-Ceyear-4957</w:t>
      </w:r>
      <w:r w:rsidR="00406161" w:rsidRPr="003E20C5">
        <w:t>-1</w:t>
      </w:r>
      <w:r w:rsidR="00007979" w:rsidRPr="003E20C5">
        <w:t>.jpg</w:t>
      </w:r>
      <w:r w:rsidR="00CD1C66" w:rsidRPr="003E20C5">
        <w:t xml:space="preserve"> </w:t>
      </w:r>
      <w:r w:rsidR="00007979" w:rsidRPr="003E20C5">
        <w:br/>
      </w:r>
      <w:r w:rsidR="00117A54">
        <w:t>PR30</w:t>
      </w:r>
      <w:r w:rsidR="007E6042" w:rsidRPr="003E20C5">
        <w:t>-2019-Ceyear-4957</w:t>
      </w:r>
      <w:r w:rsidR="00406161" w:rsidRPr="003E20C5">
        <w:t>-2</w:t>
      </w:r>
      <w:r w:rsidR="00007979" w:rsidRPr="003E20C5">
        <w:t>.jpg</w:t>
      </w:r>
    </w:p>
    <w:p w14:paraId="225063E6" w14:textId="77777777" w:rsidR="0031171F" w:rsidRPr="00CD1C66" w:rsidRDefault="0031171F" w:rsidP="006E0FE3">
      <w:pPr>
        <w:pStyle w:val="PR-Info1"/>
        <w:rPr>
          <w:lang w:val="en-US"/>
        </w:rPr>
      </w:pPr>
      <w:r w:rsidRPr="00CD1C66">
        <w:rPr>
          <w:b/>
          <w:lang w:val="en-US"/>
        </w:rPr>
        <w:t>Thema/Subject:</w:t>
      </w:r>
      <w:r w:rsidRPr="00CD1C66">
        <w:rPr>
          <w:lang w:val="en-US"/>
        </w:rPr>
        <w:tab/>
      </w:r>
      <w:r w:rsidR="007E6042">
        <w:rPr>
          <w:lang w:val="en-US"/>
        </w:rPr>
        <w:t>Ceyear 4957</w:t>
      </w:r>
      <w:r w:rsidR="00CD1C66" w:rsidRPr="00CD1C66">
        <w:rPr>
          <w:lang w:val="en-US"/>
        </w:rPr>
        <w:t xml:space="preserve"> </w:t>
      </w:r>
      <w:r w:rsidR="005E31DB" w:rsidRPr="00CD1C66">
        <w:rPr>
          <w:lang w:val="en-US"/>
        </w:rPr>
        <w:t>b</w:t>
      </w:r>
      <w:r w:rsidR="00867422" w:rsidRPr="00CD1C66">
        <w:rPr>
          <w:lang w:val="en-US"/>
        </w:rPr>
        <w:t>ei Meilhaus Electronic GmbH</w:t>
      </w:r>
      <w:r w:rsidRPr="00CD1C66">
        <w:rPr>
          <w:lang w:val="en-US"/>
        </w:rPr>
        <w:t>.</w:t>
      </w:r>
    </w:p>
    <w:p w14:paraId="01152149" w14:textId="77777777"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14:paraId="22AA9FE0" w14:textId="77777777" w:rsidR="002A1835" w:rsidRDefault="005A07D4" w:rsidP="006E0FE3">
      <w:pPr>
        <w:pStyle w:val="PR-Head1"/>
      </w:pPr>
      <w:r>
        <w:t>Nachfolger für ein Multitalent</w:t>
      </w:r>
    </w:p>
    <w:p w14:paraId="06C40A41" w14:textId="77777777" w:rsidR="00EF3E9B" w:rsidRPr="003E20C5" w:rsidRDefault="006B0FE6" w:rsidP="00476FA9">
      <w:pPr>
        <w:pStyle w:val="PR-Head2"/>
      </w:pPr>
      <w:r w:rsidRPr="003E20C5">
        <w:t xml:space="preserve">Handheld-Microwave-Analysator </w:t>
      </w:r>
      <w:r w:rsidR="007E6042" w:rsidRPr="003E20C5">
        <w:t>Ceyear 4957 löst Ceyear 4958 ab</w:t>
      </w:r>
    </w:p>
    <w:p w14:paraId="29CA0F3B" w14:textId="77777777" w:rsidR="007E6042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6B0FE6">
        <w:rPr>
          <w:b/>
        </w:rPr>
        <w:t>Oktober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7E6042">
        <w:rPr>
          <w:b/>
        </w:rPr>
        <w:t xml:space="preserve">Der Ceyear 4957 ist ein </w:t>
      </w:r>
      <w:r w:rsidR="006F6DAF">
        <w:rPr>
          <w:b/>
        </w:rPr>
        <w:t>Handheld-Microwave</w:t>
      </w:r>
      <w:r w:rsidR="007E6042" w:rsidRPr="007E6042">
        <w:rPr>
          <w:b/>
        </w:rPr>
        <w:t>-Analysator mit</w:t>
      </w:r>
      <w:r w:rsidR="007E6042">
        <w:rPr>
          <w:b/>
        </w:rPr>
        <w:t xml:space="preserve"> einem</w:t>
      </w:r>
      <w:r w:rsidR="007E6042" w:rsidRPr="007E6042">
        <w:rPr>
          <w:b/>
        </w:rPr>
        <w:t xml:space="preserve"> breitem Frequenz-Bereich </w:t>
      </w:r>
      <w:r w:rsidR="007E6042">
        <w:rPr>
          <w:b/>
        </w:rPr>
        <w:t xml:space="preserve">von 30 kHz bis </w:t>
      </w:r>
      <w:r w:rsidR="007E6042" w:rsidRPr="007E6042">
        <w:rPr>
          <w:b/>
        </w:rPr>
        <w:t>40 GHz</w:t>
      </w:r>
      <w:r w:rsidR="007E6042">
        <w:rPr>
          <w:b/>
        </w:rPr>
        <w:t>. Ebenso wie sein Vorgängermodell</w:t>
      </w:r>
      <w:r w:rsidR="006F6DAF">
        <w:rPr>
          <w:b/>
        </w:rPr>
        <w:t xml:space="preserve"> zeichnet sich der Ceyear 4957 durch ein breites Spektrum unterschiedlicher Testfunktionen aus. Diese umfassen: vektorielle Dual-Port</w:t>
      </w:r>
      <w:r w:rsidR="006F6DAF" w:rsidRPr="006F6DAF">
        <w:rPr>
          <w:b/>
        </w:rPr>
        <w:t>-Netzwerkanalyse, Kabel- und Antennen-Zuführungs-Test, Vektorspannungs-Messung, Spekt</w:t>
      </w:r>
      <w:r w:rsidR="006F6DAF">
        <w:rPr>
          <w:b/>
        </w:rPr>
        <w:t>r</w:t>
      </w:r>
      <w:r w:rsidR="006F6DAF" w:rsidRPr="006F6DAF">
        <w:rPr>
          <w:b/>
        </w:rPr>
        <w:t>um-Analyse (Kanal-Leistung, Nachbarkanal-Leistung, belegte Bandbreite, Interferenz-Analyse und Frequenz-Zählung), Feldstärke-</w:t>
      </w:r>
      <w:r w:rsidR="006F6DAF">
        <w:rPr>
          <w:b/>
        </w:rPr>
        <w:t>Messfunktion</w:t>
      </w:r>
      <w:r w:rsidR="006F6DAF" w:rsidRPr="006F6DAF">
        <w:rPr>
          <w:b/>
        </w:rPr>
        <w:t xml:space="preserve"> und </w:t>
      </w:r>
      <w:r w:rsidR="006F6DAF">
        <w:rPr>
          <w:b/>
        </w:rPr>
        <w:t>USB-</w:t>
      </w:r>
      <w:r w:rsidR="006F6DAF" w:rsidRPr="006F6DAF">
        <w:rPr>
          <w:b/>
        </w:rPr>
        <w:t>Leistungs-Messung</w:t>
      </w:r>
      <w:r w:rsidR="006F6DAF">
        <w:rPr>
          <w:b/>
        </w:rPr>
        <w:t>.</w:t>
      </w:r>
      <w:r w:rsidR="000949A9">
        <w:rPr>
          <w:b/>
        </w:rPr>
        <w:t xml:space="preserve"> </w:t>
      </w:r>
      <w:r w:rsidR="005A5EC5">
        <w:rPr>
          <w:b/>
        </w:rPr>
        <w:t xml:space="preserve">Der </w:t>
      </w:r>
      <w:r w:rsidR="005A5EC5" w:rsidRPr="00E8326C">
        <w:rPr>
          <w:b/>
        </w:rPr>
        <w:t>Handheld-Microwave-Analysator</w:t>
      </w:r>
      <w:r w:rsidR="005A5EC5">
        <w:rPr>
          <w:b/>
        </w:rPr>
        <w:t xml:space="preserve"> 4957 ist batteriebetrieben und damit bestens für den mobilen Einsatz im Feld geeignet. Er verfügt über ein intelligentes Energiemanagement (</w:t>
      </w:r>
      <w:r w:rsidR="005A5EC5" w:rsidRPr="005A5EC5">
        <w:rPr>
          <w:b/>
        </w:rPr>
        <w:t>Anzeige der Restbatteriekapazität</w:t>
      </w:r>
      <w:r w:rsidR="005A5EC5">
        <w:rPr>
          <w:b/>
        </w:rPr>
        <w:t xml:space="preserve">, </w:t>
      </w:r>
      <w:r w:rsidR="005A5EC5" w:rsidRPr="005A5EC5">
        <w:rPr>
          <w:b/>
        </w:rPr>
        <w:t>Alarmfunkt</w:t>
      </w:r>
      <w:r w:rsidR="005A5EC5">
        <w:rPr>
          <w:b/>
        </w:rPr>
        <w:t xml:space="preserve">ion bei niedrigem Batteriestand, </w:t>
      </w:r>
      <w:r w:rsidR="005A5EC5" w:rsidRPr="005A5EC5">
        <w:rPr>
          <w:b/>
        </w:rPr>
        <w:t>Energiesparfunktion im Schlafmodus</w:t>
      </w:r>
      <w:r w:rsidR="005A5EC5">
        <w:rPr>
          <w:b/>
        </w:rPr>
        <w:t>) und drei Arten von Speichermedien (interner Speicher, externer USB-Speicher, externer SD-Speicher).</w:t>
      </w:r>
    </w:p>
    <w:p w14:paraId="47B721B0" w14:textId="1E2CAA0D" w:rsidR="00516C15" w:rsidRDefault="004C27D4" w:rsidP="00516C15">
      <w:pPr>
        <w:pStyle w:val="PR-FT"/>
        <w:rPr>
          <w:sz w:val="22"/>
          <w:szCs w:val="22"/>
        </w:rPr>
      </w:pPr>
      <w:r w:rsidRPr="000817EF">
        <w:rPr>
          <w:sz w:val="22"/>
          <w:szCs w:val="22"/>
        </w:rPr>
        <w:t xml:space="preserve">Der </w:t>
      </w:r>
      <w:r w:rsidR="00745FBD">
        <w:rPr>
          <w:sz w:val="22"/>
          <w:szCs w:val="22"/>
        </w:rPr>
        <w:t>Micro</w:t>
      </w:r>
      <w:r w:rsidR="00DA2829">
        <w:rPr>
          <w:sz w:val="22"/>
          <w:szCs w:val="22"/>
        </w:rPr>
        <w:t>wave-Analysator 4957</w:t>
      </w:r>
      <w:r w:rsidRPr="000817EF">
        <w:rPr>
          <w:sz w:val="22"/>
          <w:szCs w:val="22"/>
        </w:rPr>
        <w:t xml:space="preserve"> von Ceyear </w:t>
      </w:r>
      <w:r w:rsidR="000817EF" w:rsidRPr="000817EF">
        <w:rPr>
          <w:sz w:val="22"/>
          <w:szCs w:val="22"/>
        </w:rPr>
        <w:t xml:space="preserve">ist ein </w:t>
      </w:r>
      <w:r w:rsidR="00745FBD">
        <w:rPr>
          <w:sz w:val="22"/>
          <w:szCs w:val="22"/>
        </w:rPr>
        <w:t xml:space="preserve">tragbares </w:t>
      </w:r>
      <w:r w:rsidR="000817EF" w:rsidRPr="000817EF">
        <w:rPr>
          <w:sz w:val="22"/>
          <w:szCs w:val="22"/>
        </w:rPr>
        <w:t>Hochleistungsgerät</w:t>
      </w:r>
      <w:r w:rsidR="00745FBD">
        <w:rPr>
          <w:sz w:val="22"/>
          <w:szCs w:val="22"/>
        </w:rPr>
        <w:t xml:space="preserve">, das mit verschiedenen </w:t>
      </w:r>
      <w:r w:rsidR="003B6F8A">
        <w:rPr>
          <w:sz w:val="22"/>
          <w:szCs w:val="22"/>
        </w:rPr>
        <w:t xml:space="preserve">Mess-Betriebsarten ausgestattet ist: </w:t>
      </w:r>
      <w:r w:rsidR="00516C15">
        <w:rPr>
          <w:sz w:val="22"/>
          <w:szCs w:val="22"/>
        </w:rPr>
        <w:t xml:space="preserve">Die </w:t>
      </w:r>
      <w:r w:rsidR="00516C15" w:rsidRPr="00516C15">
        <w:rPr>
          <w:sz w:val="22"/>
          <w:szCs w:val="22"/>
        </w:rPr>
        <w:t>vektorielle Dual-Port Netzwerk-Analyse</w:t>
      </w:r>
      <w:r w:rsidR="00516C15">
        <w:rPr>
          <w:sz w:val="22"/>
          <w:szCs w:val="22"/>
        </w:rPr>
        <w:t xml:space="preserve"> führt umfassende Messungen von </w:t>
      </w:r>
      <w:r w:rsidR="00516C15" w:rsidRPr="00516C15">
        <w:rPr>
          <w:sz w:val="22"/>
          <w:szCs w:val="22"/>
        </w:rPr>
        <w:t>HF-Netzwerkparametern schnell und präzise</w:t>
      </w:r>
      <w:r w:rsidR="00516C15">
        <w:rPr>
          <w:sz w:val="22"/>
          <w:szCs w:val="22"/>
        </w:rPr>
        <w:t xml:space="preserve"> durch und bietet </w:t>
      </w:r>
      <w:r w:rsidR="00516C15" w:rsidRPr="00516C15">
        <w:rPr>
          <w:sz w:val="22"/>
          <w:szCs w:val="22"/>
        </w:rPr>
        <w:t>logarithmische, lineare, Phasen-, Gruppenverzögerungs-, Impedanztabellen, Polarkoordinaten, SWR und andere Anzeigeformate sowie Optionen zur Zeitbereichsmessung.</w:t>
      </w:r>
      <w:r w:rsidR="00516C15">
        <w:rPr>
          <w:sz w:val="22"/>
          <w:szCs w:val="22"/>
        </w:rPr>
        <w:t xml:space="preserve"> Mit dem </w:t>
      </w:r>
      <w:r w:rsidR="00516C15" w:rsidRPr="00516C15">
        <w:rPr>
          <w:sz w:val="22"/>
          <w:szCs w:val="22"/>
        </w:rPr>
        <w:t>Kabel- und Antennen-Zuführungs-Test</w:t>
      </w:r>
      <w:r w:rsidR="00516C15">
        <w:rPr>
          <w:sz w:val="22"/>
          <w:szCs w:val="22"/>
        </w:rPr>
        <w:t xml:space="preserve"> lassen sich </w:t>
      </w:r>
      <w:r w:rsidR="00516C15" w:rsidRPr="00516C15">
        <w:rPr>
          <w:sz w:val="22"/>
          <w:szCs w:val="22"/>
        </w:rPr>
        <w:t xml:space="preserve">SWR, die Rückflussdämpfung, die Impedanz, die Kabeldämpfung und andere Parameter von Mikrowellen-Netzwerken </w:t>
      </w:r>
      <w:r w:rsidR="00516C15">
        <w:rPr>
          <w:sz w:val="22"/>
          <w:szCs w:val="22"/>
        </w:rPr>
        <w:t>(</w:t>
      </w:r>
      <w:r w:rsidR="00516C15" w:rsidRPr="00516C15">
        <w:rPr>
          <w:sz w:val="22"/>
          <w:szCs w:val="22"/>
        </w:rPr>
        <w:t>Antennenzuführungen, Übertragungsleitungen und Kabel</w:t>
      </w:r>
      <w:r w:rsidR="00516C15">
        <w:rPr>
          <w:sz w:val="22"/>
          <w:szCs w:val="22"/>
        </w:rPr>
        <w:t>)</w:t>
      </w:r>
      <w:r w:rsidR="00516C15" w:rsidRPr="00516C15">
        <w:rPr>
          <w:sz w:val="22"/>
          <w:szCs w:val="22"/>
        </w:rPr>
        <w:t xml:space="preserve"> </w:t>
      </w:r>
      <w:r w:rsidR="00516C15">
        <w:rPr>
          <w:sz w:val="22"/>
          <w:szCs w:val="22"/>
        </w:rPr>
        <w:t>sowie Im</w:t>
      </w:r>
      <w:r w:rsidR="00516C15" w:rsidRPr="00516C15">
        <w:rPr>
          <w:sz w:val="22"/>
          <w:szCs w:val="22"/>
        </w:rPr>
        <w:t>pedanzdiskontinuitätspunkte in Zuführungen und Kabeln mit DTF-Funktion messen</w:t>
      </w:r>
      <w:r w:rsidR="00516C15">
        <w:rPr>
          <w:sz w:val="22"/>
          <w:szCs w:val="22"/>
        </w:rPr>
        <w:t xml:space="preserve">. </w:t>
      </w:r>
      <w:r w:rsidR="00516C15" w:rsidRPr="00516C15">
        <w:rPr>
          <w:sz w:val="22"/>
          <w:szCs w:val="22"/>
        </w:rPr>
        <w:t>Die vektorielle Spannungs-Messfunktion verwendet anstelle des herkömmlichen Vektor-Voltmeters eine integrierte Lösung, um die elektrische Länge von Kabeln und anderen zu prüfenden Geräten genau zu testen.</w:t>
      </w:r>
      <w:r w:rsidR="00516C15">
        <w:rPr>
          <w:sz w:val="22"/>
          <w:szCs w:val="22"/>
        </w:rPr>
        <w:t xml:space="preserve"> </w:t>
      </w:r>
      <w:r w:rsidR="00516C15" w:rsidRPr="00516C15">
        <w:rPr>
          <w:sz w:val="22"/>
          <w:szCs w:val="22"/>
        </w:rPr>
        <w:t>Die Spektrum-Analyse des Ce</w:t>
      </w:r>
      <w:r w:rsidR="003A7362">
        <w:rPr>
          <w:sz w:val="22"/>
          <w:szCs w:val="22"/>
        </w:rPr>
        <w:t>yea</w:t>
      </w:r>
      <w:r w:rsidR="00516C15" w:rsidRPr="00516C15">
        <w:rPr>
          <w:sz w:val="22"/>
          <w:szCs w:val="22"/>
        </w:rPr>
        <w:t>r 4957 ist ein Spektrum-Analysator mit Standardfunktionen</w:t>
      </w:r>
      <w:r w:rsidR="003E20C5">
        <w:rPr>
          <w:sz w:val="22"/>
          <w:szCs w:val="22"/>
        </w:rPr>
        <w:t xml:space="preserve"> </w:t>
      </w:r>
      <w:r w:rsidR="006D5703">
        <w:rPr>
          <w:sz w:val="22"/>
          <w:szCs w:val="22"/>
        </w:rPr>
        <w:t>(wie Wasserfall-</w:t>
      </w:r>
      <w:r w:rsidR="003E20C5" w:rsidRPr="0048124B">
        <w:rPr>
          <w:sz w:val="22"/>
          <w:szCs w:val="22"/>
        </w:rPr>
        <w:t>Plot</w:t>
      </w:r>
      <w:r w:rsidR="006D5703">
        <w:rPr>
          <w:sz w:val="22"/>
          <w:szCs w:val="22"/>
        </w:rPr>
        <w:t xml:space="preserve"> und</w:t>
      </w:r>
      <w:r w:rsidR="003E20C5" w:rsidRPr="0048124B">
        <w:rPr>
          <w:sz w:val="22"/>
          <w:szCs w:val="22"/>
        </w:rPr>
        <w:t xml:space="preserve"> Interferenz-Analyse</w:t>
      </w:r>
      <w:r w:rsidR="006D5703">
        <w:rPr>
          <w:sz w:val="22"/>
          <w:szCs w:val="22"/>
        </w:rPr>
        <w:t>)</w:t>
      </w:r>
      <w:r w:rsidR="00192C9C">
        <w:rPr>
          <w:sz w:val="22"/>
          <w:szCs w:val="22"/>
        </w:rPr>
        <w:t>,</w:t>
      </w:r>
      <w:bookmarkStart w:id="0" w:name="_GoBack"/>
      <w:bookmarkEnd w:id="0"/>
      <w:r w:rsidR="00516C15" w:rsidRPr="00516C15">
        <w:rPr>
          <w:sz w:val="22"/>
          <w:szCs w:val="22"/>
        </w:rPr>
        <w:t xml:space="preserve"> der die Spektral-Eigenschaften in einer elektromagnetischen Umgebung umfassend messen kann.</w:t>
      </w:r>
      <w:r w:rsidR="00516C15">
        <w:rPr>
          <w:sz w:val="22"/>
          <w:szCs w:val="22"/>
        </w:rPr>
        <w:t xml:space="preserve"> </w:t>
      </w:r>
      <w:r w:rsidR="00BC0C96" w:rsidRPr="0048124B">
        <w:rPr>
          <w:sz w:val="22"/>
          <w:szCs w:val="22"/>
        </w:rPr>
        <w:t>Abgesehen davon hat der Spektrum-Modus -151dBm als</w:t>
      </w:r>
      <w:r w:rsidR="00117A54">
        <w:rPr>
          <w:sz w:val="22"/>
          <w:szCs w:val="22"/>
        </w:rPr>
        <w:t xml:space="preserve"> </w:t>
      </w:r>
      <w:r w:rsidR="00BC0C96" w:rsidRPr="0048124B">
        <w:rPr>
          <w:sz w:val="22"/>
          <w:szCs w:val="22"/>
        </w:rPr>
        <w:t xml:space="preserve">“Display to Average </w:t>
      </w:r>
      <w:r w:rsidR="00BC0C96" w:rsidRPr="0048124B">
        <w:rPr>
          <w:sz w:val="22"/>
          <w:szCs w:val="22"/>
        </w:rPr>
        <w:lastRenderedPageBreak/>
        <w:t>Noise Level (DANL)“.</w:t>
      </w:r>
      <w:r w:rsidR="00BC0C96">
        <w:rPr>
          <w:sz w:val="22"/>
          <w:szCs w:val="22"/>
        </w:rPr>
        <w:t xml:space="preserve"> </w:t>
      </w:r>
      <w:r w:rsidR="00516C15" w:rsidRPr="00516C15">
        <w:rPr>
          <w:sz w:val="22"/>
          <w:szCs w:val="22"/>
        </w:rPr>
        <w:t xml:space="preserve">Die Feldstärke-Messfunktion verfügt über eine benutzerfreundliche Oberfläche und </w:t>
      </w:r>
      <w:r w:rsidR="00516C15">
        <w:rPr>
          <w:sz w:val="22"/>
          <w:szCs w:val="22"/>
        </w:rPr>
        <w:t>eine hohe Test-Empfindlichkeit; m</w:t>
      </w:r>
      <w:r w:rsidR="00516C15" w:rsidRPr="00516C15">
        <w:rPr>
          <w:sz w:val="22"/>
          <w:szCs w:val="22"/>
        </w:rPr>
        <w:t>it der entsprechenden Test-Antenne kann sie das elektromagnetische Spektrum effektiv überwachen</w:t>
      </w:r>
      <w:r w:rsidR="00516C15">
        <w:rPr>
          <w:sz w:val="22"/>
          <w:szCs w:val="22"/>
        </w:rPr>
        <w:t xml:space="preserve">. </w:t>
      </w:r>
      <w:r w:rsidR="00516C15" w:rsidRPr="00516C15">
        <w:rPr>
          <w:sz w:val="22"/>
          <w:szCs w:val="22"/>
        </w:rPr>
        <w:t xml:space="preserve">Der USB-Leistungssensor ist </w:t>
      </w:r>
      <w:r w:rsidR="003A7362">
        <w:rPr>
          <w:sz w:val="22"/>
          <w:szCs w:val="22"/>
        </w:rPr>
        <w:t xml:space="preserve">so </w:t>
      </w:r>
      <w:r w:rsidR="00516C15" w:rsidRPr="00516C15">
        <w:rPr>
          <w:sz w:val="22"/>
          <w:szCs w:val="22"/>
        </w:rPr>
        <w:t xml:space="preserve">konfiguriert, </w:t>
      </w:r>
      <w:r w:rsidR="00601414">
        <w:rPr>
          <w:sz w:val="22"/>
          <w:szCs w:val="22"/>
        </w:rPr>
        <w:t>dass sich sowohl</w:t>
      </w:r>
      <w:r w:rsidR="003A7362">
        <w:rPr>
          <w:sz w:val="22"/>
          <w:szCs w:val="22"/>
        </w:rPr>
        <w:t xml:space="preserve"> </w:t>
      </w:r>
      <w:r w:rsidR="00601414" w:rsidRPr="00516C15">
        <w:rPr>
          <w:sz w:val="22"/>
          <w:szCs w:val="22"/>
        </w:rPr>
        <w:t>hochpräzise Leistungs-Messung</w:t>
      </w:r>
      <w:r w:rsidR="00601414">
        <w:rPr>
          <w:sz w:val="22"/>
          <w:szCs w:val="22"/>
        </w:rPr>
        <w:t xml:space="preserve">en in einem </w:t>
      </w:r>
      <w:r w:rsidR="00516C15" w:rsidRPr="00516C15">
        <w:rPr>
          <w:sz w:val="22"/>
          <w:szCs w:val="22"/>
        </w:rPr>
        <w:t>großen Dynamik-Bereich</w:t>
      </w:r>
      <w:r w:rsidR="00601414">
        <w:rPr>
          <w:sz w:val="22"/>
          <w:szCs w:val="22"/>
        </w:rPr>
        <w:t xml:space="preserve"> durchführen lassen als </w:t>
      </w:r>
      <w:r w:rsidR="00516C15" w:rsidRPr="00516C15">
        <w:rPr>
          <w:sz w:val="22"/>
          <w:szCs w:val="22"/>
        </w:rPr>
        <w:t>Leistungsüberwachung</w:t>
      </w:r>
      <w:r w:rsidR="00601414">
        <w:rPr>
          <w:sz w:val="22"/>
          <w:szCs w:val="22"/>
        </w:rPr>
        <w:t>en</w:t>
      </w:r>
      <w:r w:rsidR="00516C15" w:rsidRPr="00516C15">
        <w:rPr>
          <w:sz w:val="22"/>
          <w:szCs w:val="22"/>
        </w:rPr>
        <w:t xml:space="preserve"> über den Spektrums-Eingang</w:t>
      </w:r>
      <w:r w:rsidR="00516C15">
        <w:rPr>
          <w:sz w:val="22"/>
          <w:szCs w:val="22"/>
        </w:rPr>
        <w:t xml:space="preserve">. </w:t>
      </w:r>
    </w:p>
    <w:p w14:paraId="57943790" w14:textId="10A238E3" w:rsidR="003A7362" w:rsidRDefault="003A7362" w:rsidP="00516C15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Ceyear 4957 ist in den Ausführungen D, E und F erhältlich. </w:t>
      </w:r>
      <w:r w:rsidR="00310562">
        <w:rPr>
          <w:sz w:val="22"/>
          <w:szCs w:val="22"/>
        </w:rPr>
        <w:t>Der Frequenz-Bereich der Geräte</w:t>
      </w:r>
      <w:r w:rsidR="00310562" w:rsidRPr="006C37DC">
        <w:rPr>
          <w:sz w:val="22"/>
          <w:szCs w:val="22"/>
        </w:rPr>
        <w:t xml:space="preserve"> liegt </w:t>
      </w:r>
      <w:r w:rsidR="00D546B2">
        <w:rPr>
          <w:sz w:val="22"/>
          <w:szCs w:val="22"/>
        </w:rPr>
        <w:t xml:space="preserve">für den </w:t>
      </w:r>
      <w:r w:rsidR="00D546B2" w:rsidRPr="00D546B2">
        <w:rPr>
          <w:sz w:val="22"/>
          <w:szCs w:val="22"/>
        </w:rPr>
        <w:t>Antennen-Zuleitungs-Test</w:t>
      </w:r>
      <w:r w:rsidR="00D546B2">
        <w:rPr>
          <w:sz w:val="22"/>
          <w:szCs w:val="22"/>
        </w:rPr>
        <w:t xml:space="preserve"> und die vektorielle Netzwerk-Analyse </w:t>
      </w:r>
      <w:r w:rsidR="00310562" w:rsidRPr="006C37DC">
        <w:rPr>
          <w:sz w:val="22"/>
          <w:szCs w:val="22"/>
        </w:rPr>
        <w:t>bei</w:t>
      </w:r>
      <w:r w:rsidR="00310562">
        <w:rPr>
          <w:sz w:val="22"/>
          <w:szCs w:val="22"/>
        </w:rPr>
        <w:t xml:space="preserve"> </w:t>
      </w:r>
      <w:r w:rsidR="00310562" w:rsidRPr="00310562">
        <w:rPr>
          <w:sz w:val="22"/>
          <w:szCs w:val="22"/>
        </w:rPr>
        <w:t>30 kHz...18 GHz</w:t>
      </w:r>
      <w:r w:rsidR="00310562">
        <w:rPr>
          <w:sz w:val="22"/>
          <w:szCs w:val="22"/>
        </w:rPr>
        <w:t xml:space="preserve"> (</w:t>
      </w:r>
      <w:r w:rsidR="00310562" w:rsidRPr="00310562">
        <w:rPr>
          <w:sz w:val="22"/>
          <w:szCs w:val="22"/>
        </w:rPr>
        <w:t>4957D</w:t>
      </w:r>
      <w:r w:rsidR="00310562">
        <w:rPr>
          <w:sz w:val="22"/>
          <w:szCs w:val="22"/>
        </w:rPr>
        <w:t xml:space="preserve">), </w:t>
      </w:r>
      <w:r w:rsidR="00310562" w:rsidRPr="00310562">
        <w:rPr>
          <w:sz w:val="22"/>
          <w:szCs w:val="22"/>
        </w:rPr>
        <w:t>30 kHz...26,5 GHz</w:t>
      </w:r>
      <w:r w:rsidR="00310562">
        <w:rPr>
          <w:sz w:val="22"/>
          <w:szCs w:val="22"/>
        </w:rPr>
        <w:t xml:space="preserve"> (</w:t>
      </w:r>
      <w:r w:rsidR="00310562" w:rsidRPr="00310562">
        <w:rPr>
          <w:sz w:val="22"/>
          <w:szCs w:val="22"/>
        </w:rPr>
        <w:t>4957E</w:t>
      </w:r>
      <w:r w:rsidR="00310562">
        <w:rPr>
          <w:sz w:val="22"/>
          <w:szCs w:val="22"/>
        </w:rPr>
        <w:t xml:space="preserve">), </w:t>
      </w:r>
      <w:r w:rsidR="00310562" w:rsidRPr="00310562">
        <w:rPr>
          <w:sz w:val="22"/>
          <w:szCs w:val="22"/>
        </w:rPr>
        <w:t>50 MHz...40 GHz</w:t>
      </w:r>
      <w:r w:rsidR="00310562">
        <w:rPr>
          <w:sz w:val="22"/>
          <w:szCs w:val="22"/>
        </w:rPr>
        <w:t xml:space="preserve"> (</w:t>
      </w:r>
      <w:r w:rsidR="00310562" w:rsidRPr="00310562">
        <w:rPr>
          <w:sz w:val="22"/>
          <w:szCs w:val="22"/>
        </w:rPr>
        <w:t>4957F</w:t>
      </w:r>
      <w:r w:rsidR="00310562">
        <w:rPr>
          <w:sz w:val="22"/>
          <w:szCs w:val="22"/>
        </w:rPr>
        <w:t xml:space="preserve">), die </w:t>
      </w:r>
      <w:r w:rsidR="00310562" w:rsidRPr="00310562">
        <w:rPr>
          <w:sz w:val="22"/>
          <w:szCs w:val="22"/>
        </w:rPr>
        <w:t>Frequenz-Genauigkeit</w:t>
      </w:r>
      <w:r w:rsidR="00310562">
        <w:rPr>
          <w:sz w:val="22"/>
          <w:szCs w:val="22"/>
        </w:rPr>
        <w:t xml:space="preserve"> bei </w:t>
      </w:r>
      <w:r w:rsidR="00310562" w:rsidRPr="00310562">
        <w:rPr>
          <w:sz w:val="22"/>
          <w:szCs w:val="22"/>
        </w:rPr>
        <w:t>±1x10</w:t>
      </w:r>
      <w:r w:rsidR="00310562" w:rsidRPr="00310562">
        <w:rPr>
          <w:sz w:val="22"/>
          <w:szCs w:val="22"/>
          <w:vertAlign w:val="superscript"/>
        </w:rPr>
        <w:t>-6</w:t>
      </w:r>
      <w:r w:rsidR="00310562">
        <w:rPr>
          <w:sz w:val="22"/>
          <w:szCs w:val="22"/>
        </w:rPr>
        <w:t xml:space="preserve">. </w:t>
      </w:r>
      <w:r w:rsidR="00D546B2">
        <w:rPr>
          <w:sz w:val="22"/>
          <w:szCs w:val="22"/>
        </w:rPr>
        <w:t xml:space="preserve">Für das Leistungs-Monitoring und den </w:t>
      </w:r>
      <w:r w:rsidR="00D546B2" w:rsidRPr="00D546B2">
        <w:rPr>
          <w:sz w:val="22"/>
          <w:szCs w:val="22"/>
        </w:rPr>
        <w:t>Spektrum-Analyse-Betrieb</w:t>
      </w:r>
      <w:r w:rsidR="00D546B2">
        <w:rPr>
          <w:sz w:val="22"/>
          <w:szCs w:val="22"/>
        </w:rPr>
        <w:t xml:space="preserve"> liegt der Frequenz-Bereich bei </w:t>
      </w:r>
      <w:r w:rsidR="00D546B2" w:rsidRPr="00D546B2">
        <w:rPr>
          <w:sz w:val="22"/>
          <w:szCs w:val="22"/>
        </w:rPr>
        <w:t>100 kHz...18 GHz</w:t>
      </w:r>
      <w:r w:rsidR="00D546B2">
        <w:rPr>
          <w:sz w:val="22"/>
          <w:szCs w:val="22"/>
        </w:rPr>
        <w:t xml:space="preserve"> (</w:t>
      </w:r>
      <w:r w:rsidR="00D546B2" w:rsidRPr="00310562">
        <w:rPr>
          <w:sz w:val="22"/>
          <w:szCs w:val="22"/>
        </w:rPr>
        <w:t>4957D</w:t>
      </w:r>
      <w:r w:rsidR="00D546B2">
        <w:rPr>
          <w:sz w:val="22"/>
          <w:szCs w:val="22"/>
        </w:rPr>
        <w:t xml:space="preserve">), </w:t>
      </w:r>
      <w:r w:rsidR="00D546B2" w:rsidRPr="00D546B2">
        <w:rPr>
          <w:sz w:val="22"/>
          <w:szCs w:val="22"/>
        </w:rPr>
        <w:t>100 kHz.</w:t>
      </w:r>
      <w:r w:rsidR="00D546B2">
        <w:rPr>
          <w:sz w:val="22"/>
          <w:szCs w:val="22"/>
        </w:rPr>
        <w:t>.</w:t>
      </w:r>
      <w:r w:rsidR="00D546B2" w:rsidRPr="00D546B2">
        <w:rPr>
          <w:sz w:val="22"/>
          <w:szCs w:val="22"/>
        </w:rPr>
        <w:t>.26,5 GHz</w:t>
      </w:r>
      <w:r w:rsidR="00D546B2">
        <w:rPr>
          <w:sz w:val="22"/>
          <w:szCs w:val="22"/>
        </w:rPr>
        <w:t xml:space="preserve"> (</w:t>
      </w:r>
      <w:r w:rsidR="00D546B2" w:rsidRPr="00310562">
        <w:rPr>
          <w:sz w:val="22"/>
          <w:szCs w:val="22"/>
        </w:rPr>
        <w:t>4957E</w:t>
      </w:r>
      <w:r w:rsidR="00D546B2">
        <w:rPr>
          <w:sz w:val="22"/>
          <w:szCs w:val="22"/>
        </w:rPr>
        <w:t xml:space="preserve">), </w:t>
      </w:r>
      <w:r w:rsidR="00D546B2" w:rsidRPr="00D546B2">
        <w:rPr>
          <w:sz w:val="22"/>
          <w:szCs w:val="22"/>
        </w:rPr>
        <w:t>100 kHz</w:t>
      </w:r>
      <w:r w:rsidR="00E63146">
        <w:rPr>
          <w:sz w:val="22"/>
          <w:szCs w:val="22"/>
        </w:rPr>
        <w:t>.</w:t>
      </w:r>
      <w:r w:rsidR="00D546B2" w:rsidRPr="00D546B2">
        <w:rPr>
          <w:sz w:val="22"/>
          <w:szCs w:val="22"/>
        </w:rPr>
        <w:t>..40 GHz</w:t>
      </w:r>
      <w:r w:rsidR="00D546B2">
        <w:rPr>
          <w:sz w:val="22"/>
          <w:szCs w:val="22"/>
        </w:rPr>
        <w:t xml:space="preserve"> (</w:t>
      </w:r>
      <w:r w:rsidR="00D546B2" w:rsidRPr="00310562">
        <w:rPr>
          <w:sz w:val="22"/>
          <w:szCs w:val="22"/>
        </w:rPr>
        <w:t>4957F</w:t>
      </w:r>
      <w:r w:rsidR="00D546B2">
        <w:rPr>
          <w:sz w:val="22"/>
          <w:szCs w:val="22"/>
        </w:rPr>
        <w:t>)</w:t>
      </w:r>
      <w:r w:rsidR="00E63146">
        <w:rPr>
          <w:sz w:val="22"/>
          <w:szCs w:val="22"/>
        </w:rPr>
        <w:t xml:space="preserve">. </w:t>
      </w:r>
      <w:r w:rsidR="00A31CA2">
        <w:rPr>
          <w:sz w:val="22"/>
          <w:szCs w:val="22"/>
        </w:rPr>
        <w:t xml:space="preserve">Die Geräte verfügen außerdem über hervorragende </w:t>
      </w:r>
      <w:r w:rsidR="00A31CA2" w:rsidRPr="00A31CA2">
        <w:rPr>
          <w:sz w:val="22"/>
          <w:szCs w:val="22"/>
        </w:rPr>
        <w:t>Phasenrausch-Spezifikation</w:t>
      </w:r>
      <w:r w:rsidR="00A31CA2">
        <w:rPr>
          <w:sz w:val="22"/>
          <w:szCs w:val="22"/>
        </w:rPr>
        <w:t xml:space="preserve">en </w:t>
      </w:r>
      <w:r w:rsidR="00A31CA2" w:rsidRPr="0048124B">
        <w:rPr>
          <w:sz w:val="22"/>
          <w:szCs w:val="22"/>
        </w:rPr>
        <w:t xml:space="preserve">wie </w:t>
      </w:r>
      <w:r w:rsidR="003E20C5" w:rsidRPr="0048124B">
        <w:rPr>
          <w:sz w:val="22"/>
          <w:szCs w:val="22"/>
        </w:rPr>
        <w:t>-110 dBc/Hz bei Trägerfrequenz 1 GHz @1 MHz Offset und -103 dBc/Hz @ 10 kHz Offset.</w:t>
      </w:r>
    </w:p>
    <w:p w14:paraId="6C247091" w14:textId="77777777" w:rsidR="006C37DC" w:rsidRDefault="006C37DC" w:rsidP="00060B9C">
      <w:pPr>
        <w:pStyle w:val="PR-FT"/>
        <w:rPr>
          <w:sz w:val="22"/>
          <w:szCs w:val="22"/>
        </w:rPr>
      </w:pPr>
      <w:r w:rsidRPr="006C37DC">
        <w:rPr>
          <w:sz w:val="22"/>
          <w:szCs w:val="22"/>
        </w:rPr>
        <w:t xml:space="preserve">Anwendungsgebiete </w:t>
      </w:r>
      <w:r w:rsidR="00034763">
        <w:rPr>
          <w:sz w:val="22"/>
          <w:szCs w:val="22"/>
        </w:rPr>
        <w:t xml:space="preserve">für die leistungsstarken Microwave-Analysatoren </w:t>
      </w:r>
      <w:r w:rsidRPr="006C37DC">
        <w:rPr>
          <w:sz w:val="22"/>
          <w:szCs w:val="22"/>
        </w:rPr>
        <w:t>sind beispielsweise Installation und Inbetri</w:t>
      </w:r>
      <w:r w:rsidR="00034763">
        <w:rPr>
          <w:sz w:val="22"/>
          <w:szCs w:val="22"/>
        </w:rPr>
        <w:t xml:space="preserve">ebnahme, Performance-Tests, </w:t>
      </w:r>
      <w:r w:rsidRPr="006C37DC">
        <w:rPr>
          <w:sz w:val="22"/>
          <w:szCs w:val="22"/>
        </w:rPr>
        <w:t>Routine- und Notfall-Wartung</w:t>
      </w:r>
      <w:r w:rsidR="00034763">
        <w:rPr>
          <w:sz w:val="22"/>
          <w:szCs w:val="22"/>
        </w:rPr>
        <w:t xml:space="preserve"> sowie Reparatur in den Bereichen Radar, Kommunikation, Funk- und Fernsehen. </w:t>
      </w:r>
    </w:p>
    <w:p w14:paraId="4CFF6209" w14:textId="77777777" w:rsidR="004F19A6" w:rsidRDefault="00034763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</w:t>
      </w:r>
      <w:r w:rsidR="00DA2829">
        <w:rPr>
          <w:sz w:val="22"/>
          <w:szCs w:val="22"/>
        </w:rPr>
        <w:t xml:space="preserve"> Ceyear</w:t>
      </w:r>
      <w:r>
        <w:rPr>
          <w:sz w:val="22"/>
          <w:szCs w:val="22"/>
        </w:rPr>
        <w:t>-Geräte</w:t>
      </w:r>
      <w:r w:rsidR="00DA2829">
        <w:rPr>
          <w:sz w:val="22"/>
          <w:szCs w:val="22"/>
        </w:rPr>
        <w:t xml:space="preserve"> 4957</w:t>
      </w:r>
      <w:r>
        <w:rPr>
          <w:sz w:val="22"/>
          <w:szCs w:val="22"/>
        </w:rPr>
        <w:t xml:space="preserve"> D, E und F sind</w:t>
      </w:r>
      <w:r w:rsidR="00B41A0E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 </w:t>
      </w:r>
      <w:r w:rsidR="00B445D7">
        <w:rPr>
          <w:sz w:val="22"/>
          <w:szCs w:val="22"/>
        </w:rPr>
        <w:t xml:space="preserve">erhältlich. </w:t>
      </w:r>
      <w:r w:rsidR="00F54D30">
        <w:rPr>
          <w:sz w:val="22"/>
          <w:szCs w:val="22"/>
        </w:rPr>
        <w:t xml:space="preserve">Im Lieferumfang enthalten sind </w:t>
      </w:r>
      <w:r w:rsidR="00B61376">
        <w:rPr>
          <w:sz w:val="22"/>
          <w:szCs w:val="22"/>
        </w:rPr>
        <w:t>ein m</w:t>
      </w:r>
      <w:r w:rsidR="00B61376" w:rsidRPr="00B61376">
        <w:rPr>
          <w:sz w:val="22"/>
          <w:szCs w:val="22"/>
        </w:rPr>
        <w:t>ultifunktionaler Microwave-Analysator</w:t>
      </w:r>
      <w:r w:rsidR="00DA2829">
        <w:rPr>
          <w:sz w:val="22"/>
          <w:szCs w:val="22"/>
        </w:rPr>
        <w:t xml:space="preserve"> D, E oder F</w:t>
      </w:r>
      <w:r w:rsidR="00B61376" w:rsidRPr="00B61376">
        <w:rPr>
          <w:sz w:val="22"/>
          <w:szCs w:val="22"/>
        </w:rPr>
        <w:t>,</w:t>
      </w:r>
      <w:r w:rsidR="00DA2829">
        <w:rPr>
          <w:sz w:val="22"/>
          <w:szCs w:val="22"/>
        </w:rPr>
        <w:t xml:space="preserve"> ein </w:t>
      </w:r>
      <w:r w:rsidR="00DA2829" w:rsidRPr="00DA2829">
        <w:rPr>
          <w:sz w:val="22"/>
          <w:szCs w:val="22"/>
        </w:rPr>
        <w:t>Netz-Adapter/Kabel</w:t>
      </w:r>
      <w:r w:rsidR="00B61376" w:rsidRPr="00B61376">
        <w:rPr>
          <w:sz w:val="22"/>
          <w:szCs w:val="22"/>
        </w:rPr>
        <w:t xml:space="preserve">, </w:t>
      </w:r>
      <w:r w:rsidR="00DA2829" w:rsidRPr="00DA2829">
        <w:rPr>
          <w:sz w:val="22"/>
          <w:szCs w:val="22"/>
        </w:rPr>
        <w:t xml:space="preserve">CD mit Handbuch/Treiber-Software, </w:t>
      </w:r>
      <w:r>
        <w:rPr>
          <w:sz w:val="22"/>
          <w:szCs w:val="22"/>
        </w:rPr>
        <w:t xml:space="preserve">eine </w:t>
      </w:r>
      <w:r w:rsidR="00DA2829" w:rsidRPr="00DA2829">
        <w:rPr>
          <w:sz w:val="22"/>
          <w:szCs w:val="22"/>
        </w:rPr>
        <w:t>Schnellstart-Anl</w:t>
      </w:r>
      <w:r>
        <w:rPr>
          <w:sz w:val="22"/>
          <w:szCs w:val="22"/>
        </w:rPr>
        <w:t xml:space="preserve">eitung sowie ein </w:t>
      </w:r>
      <w:r w:rsidR="00DA2829">
        <w:rPr>
          <w:sz w:val="22"/>
          <w:szCs w:val="22"/>
        </w:rPr>
        <w:t>Konformitäts-Zertifikat</w:t>
      </w:r>
      <w:r w:rsidR="00B61376" w:rsidRPr="00B61376">
        <w:rPr>
          <w:sz w:val="22"/>
          <w:szCs w:val="22"/>
        </w:rPr>
        <w:t>.</w:t>
      </w:r>
      <w:r w:rsidR="00B445D7">
        <w:rPr>
          <w:sz w:val="22"/>
          <w:szCs w:val="22"/>
        </w:rPr>
        <w:t xml:space="preserve"> </w:t>
      </w:r>
    </w:p>
    <w:p w14:paraId="7C60DABE" w14:textId="77777777" w:rsidR="008016C4" w:rsidRPr="00084111" w:rsidRDefault="008016C4" w:rsidP="008016C4">
      <w:pPr>
        <w:pStyle w:val="PR-Boilerplate-Head"/>
      </w:pPr>
      <w:r w:rsidRPr="00084111">
        <w:t>Über Meilhaus Electronic:</w:t>
      </w:r>
    </w:p>
    <w:p w14:paraId="2AB4A54F" w14:textId="77777777"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495E51">
        <w:t xml:space="preserve"> im Bereich der Hochfrequenztechnik</w:t>
      </w:r>
      <w:r w:rsidRPr="00084111">
        <w:t>. Das Produktspektrum umfasst Messinstrumente, Datenlogger, Schnittstellen, Kabeltester, Software sowie PC-Karten und Komponenten für PCI-Express, PCI, Compact-PCI/PXI, USB und Ethernet.</w:t>
      </w:r>
    </w:p>
    <w:p w14:paraId="6F368BF5" w14:textId="77777777"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14:paraId="1AA4220E" w14:textId="77777777"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14:paraId="25BB23DE" w14:textId="77777777" w:rsidR="008016C4" w:rsidRPr="00084111" w:rsidRDefault="008016C4" w:rsidP="008016C4">
      <w:pPr>
        <w:pStyle w:val="PR-Boilerplate-Head"/>
      </w:pPr>
      <w:r w:rsidRPr="00084111">
        <w:t>Presse-Kontakt</w:t>
      </w:r>
    </w:p>
    <w:p w14:paraId="175BB8A5" w14:textId="77777777"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14:paraId="34C73FE0" w14:textId="77777777"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14:paraId="5AEA351D" w14:textId="77777777"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14:paraId="660470F9" w14:textId="77777777"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14:paraId="536EFFAF" w14:textId="77777777"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14:paraId="6453C6BF" w14:textId="77777777"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14:paraId="7CFC75FC" w14:textId="77777777"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14:paraId="7C473443" w14:textId="77777777" w:rsidR="008016C4" w:rsidRPr="00084111" w:rsidRDefault="008016C4" w:rsidP="008016C4">
      <w:pPr>
        <w:pStyle w:val="PR-Boilerplate-Anschrift"/>
      </w:pPr>
      <w:r w:rsidRPr="00084111">
        <w:t>Am Sonnenlicht 2</w:t>
      </w:r>
    </w:p>
    <w:p w14:paraId="52ACE7F3" w14:textId="77777777"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14:paraId="4E4B279F" w14:textId="77777777"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14:paraId="343BF081" w14:textId="77777777"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14:paraId="7A86545C" w14:textId="77777777" w:rsidR="00700194" w:rsidRPr="008016C4" w:rsidRDefault="00192C9C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4763"/>
    <w:rsid w:val="000351BE"/>
    <w:rsid w:val="000420A8"/>
    <w:rsid w:val="00056D08"/>
    <w:rsid w:val="00060B9C"/>
    <w:rsid w:val="00073049"/>
    <w:rsid w:val="00076205"/>
    <w:rsid w:val="000817EF"/>
    <w:rsid w:val="00082177"/>
    <w:rsid w:val="00092E10"/>
    <w:rsid w:val="000949A9"/>
    <w:rsid w:val="00094B88"/>
    <w:rsid w:val="000C0435"/>
    <w:rsid w:val="000D08CB"/>
    <w:rsid w:val="000D1B2E"/>
    <w:rsid w:val="000D22FA"/>
    <w:rsid w:val="000D6F46"/>
    <w:rsid w:val="000D7FD4"/>
    <w:rsid w:val="000E21B3"/>
    <w:rsid w:val="000F055E"/>
    <w:rsid w:val="000F647F"/>
    <w:rsid w:val="0010009F"/>
    <w:rsid w:val="00101F0F"/>
    <w:rsid w:val="001147A8"/>
    <w:rsid w:val="00117632"/>
    <w:rsid w:val="00117A54"/>
    <w:rsid w:val="0013747E"/>
    <w:rsid w:val="001379CC"/>
    <w:rsid w:val="00143419"/>
    <w:rsid w:val="00153716"/>
    <w:rsid w:val="00154D5F"/>
    <w:rsid w:val="00160F8C"/>
    <w:rsid w:val="00162B1D"/>
    <w:rsid w:val="00166551"/>
    <w:rsid w:val="00171CFA"/>
    <w:rsid w:val="00171F6B"/>
    <w:rsid w:val="001803B0"/>
    <w:rsid w:val="0018149A"/>
    <w:rsid w:val="00191AFD"/>
    <w:rsid w:val="0019224C"/>
    <w:rsid w:val="00192C9C"/>
    <w:rsid w:val="00194C78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7898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492"/>
    <w:rsid w:val="002E6F10"/>
    <w:rsid w:val="002E7891"/>
    <w:rsid w:val="002F6F39"/>
    <w:rsid w:val="002F7C95"/>
    <w:rsid w:val="002F7DC3"/>
    <w:rsid w:val="00302920"/>
    <w:rsid w:val="00310562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A7362"/>
    <w:rsid w:val="003B3C4D"/>
    <w:rsid w:val="003B695F"/>
    <w:rsid w:val="003B6F8A"/>
    <w:rsid w:val="003C1A88"/>
    <w:rsid w:val="003C77F3"/>
    <w:rsid w:val="003D2787"/>
    <w:rsid w:val="003D62B9"/>
    <w:rsid w:val="003D666E"/>
    <w:rsid w:val="003E20C5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6FA9"/>
    <w:rsid w:val="00480830"/>
    <w:rsid w:val="0048124B"/>
    <w:rsid w:val="00485FD7"/>
    <w:rsid w:val="0049334B"/>
    <w:rsid w:val="0049405B"/>
    <w:rsid w:val="00495E51"/>
    <w:rsid w:val="00497732"/>
    <w:rsid w:val="004A01C4"/>
    <w:rsid w:val="004A34EC"/>
    <w:rsid w:val="004A51A5"/>
    <w:rsid w:val="004B34FF"/>
    <w:rsid w:val="004C190F"/>
    <w:rsid w:val="004C27D4"/>
    <w:rsid w:val="004D3307"/>
    <w:rsid w:val="004D3726"/>
    <w:rsid w:val="004D5B9F"/>
    <w:rsid w:val="004D70C7"/>
    <w:rsid w:val="004E0FAF"/>
    <w:rsid w:val="004F19A6"/>
    <w:rsid w:val="004F5DCB"/>
    <w:rsid w:val="005122B3"/>
    <w:rsid w:val="005151FE"/>
    <w:rsid w:val="00516C15"/>
    <w:rsid w:val="00517B5B"/>
    <w:rsid w:val="0052379D"/>
    <w:rsid w:val="00535D80"/>
    <w:rsid w:val="005379D4"/>
    <w:rsid w:val="005444A6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7D4"/>
    <w:rsid w:val="005A0D18"/>
    <w:rsid w:val="005A2A05"/>
    <w:rsid w:val="005A3AB8"/>
    <w:rsid w:val="005A5EC5"/>
    <w:rsid w:val="005B6783"/>
    <w:rsid w:val="005B7A1C"/>
    <w:rsid w:val="005C4F46"/>
    <w:rsid w:val="005C54BD"/>
    <w:rsid w:val="005C6229"/>
    <w:rsid w:val="005D585F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1414"/>
    <w:rsid w:val="00602CDA"/>
    <w:rsid w:val="00612D26"/>
    <w:rsid w:val="0061495C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0439"/>
    <w:rsid w:val="00662FEA"/>
    <w:rsid w:val="00667387"/>
    <w:rsid w:val="00676B88"/>
    <w:rsid w:val="00682BDB"/>
    <w:rsid w:val="006926E5"/>
    <w:rsid w:val="00694701"/>
    <w:rsid w:val="00694DAF"/>
    <w:rsid w:val="00697116"/>
    <w:rsid w:val="006A329A"/>
    <w:rsid w:val="006A783A"/>
    <w:rsid w:val="006B0FE6"/>
    <w:rsid w:val="006B3F42"/>
    <w:rsid w:val="006C2257"/>
    <w:rsid w:val="006C37DC"/>
    <w:rsid w:val="006D0EFC"/>
    <w:rsid w:val="006D22D3"/>
    <w:rsid w:val="006D4FB4"/>
    <w:rsid w:val="006D5703"/>
    <w:rsid w:val="006D680C"/>
    <w:rsid w:val="006E0FE3"/>
    <w:rsid w:val="006E3EA8"/>
    <w:rsid w:val="006F1693"/>
    <w:rsid w:val="006F6DAF"/>
    <w:rsid w:val="006F75D0"/>
    <w:rsid w:val="00703C50"/>
    <w:rsid w:val="00704322"/>
    <w:rsid w:val="00711D80"/>
    <w:rsid w:val="00713A2B"/>
    <w:rsid w:val="00713B34"/>
    <w:rsid w:val="007344B7"/>
    <w:rsid w:val="00740524"/>
    <w:rsid w:val="00743AA6"/>
    <w:rsid w:val="00743C89"/>
    <w:rsid w:val="00745F25"/>
    <w:rsid w:val="00745FBD"/>
    <w:rsid w:val="00750550"/>
    <w:rsid w:val="007548FD"/>
    <w:rsid w:val="007567F2"/>
    <w:rsid w:val="00756D8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1115"/>
    <w:rsid w:val="007C731B"/>
    <w:rsid w:val="007D34F2"/>
    <w:rsid w:val="007E6042"/>
    <w:rsid w:val="007F0F36"/>
    <w:rsid w:val="007F3150"/>
    <w:rsid w:val="007F6EEF"/>
    <w:rsid w:val="008016C4"/>
    <w:rsid w:val="008151EF"/>
    <w:rsid w:val="008169D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0D2D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29DF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91328"/>
    <w:rsid w:val="0099463F"/>
    <w:rsid w:val="00997109"/>
    <w:rsid w:val="009A4FD3"/>
    <w:rsid w:val="009A52D8"/>
    <w:rsid w:val="009A533F"/>
    <w:rsid w:val="009B1470"/>
    <w:rsid w:val="009B5D8F"/>
    <w:rsid w:val="009C425B"/>
    <w:rsid w:val="009C7328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2473F"/>
    <w:rsid w:val="00A31CA2"/>
    <w:rsid w:val="00A34A3F"/>
    <w:rsid w:val="00A3720B"/>
    <w:rsid w:val="00A4240F"/>
    <w:rsid w:val="00A437CA"/>
    <w:rsid w:val="00A45DA5"/>
    <w:rsid w:val="00A5692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2DDD"/>
    <w:rsid w:val="00AB318E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B9C"/>
    <w:rsid w:val="00B5785C"/>
    <w:rsid w:val="00B61376"/>
    <w:rsid w:val="00B74577"/>
    <w:rsid w:val="00B75E01"/>
    <w:rsid w:val="00B82CC2"/>
    <w:rsid w:val="00B87FAB"/>
    <w:rsid w:val="00B9221F"/>
    <w:rsid w:val="00B925FC"/>
    <w:rsid w:val="00B92D7A"/>
    <w:rsid w:val="00B93EAB"/>
    <w:rsid w:val="00BA0CA6"/>
    <w:rsid w:val="00BB7D95"/>
    <w:rsid w:val="00BC0C96"/>
    <w:rsid w:val="00BC245A"/>
    <w:rsid w:val="00BD4AC9"/>
    <w:rsid w:val="00BD50D9"/>
    <w:rsid w:val="00BE17AE"/>
    <w:rsid w:val="00BE73AC"/>
    <w:rsid w:val="00BE759E"/>
    <w:rsid w:val="00BF01B7"/>
    <w:rsid w:val="00C106F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1C66"/>
    <w:rsid w:val="00CD3F51"/>
    <w:rsid w:val="00CE081C"/>
    <w:rsid w:val="00CE276A"/>
    <w:rsid w:val="00CF54BF"/>
    <w:rsid w:val="00D019DB"/>
    <w:rsid w:val="00D101A2"/>
    <w:rsid w:val="00D1128C"/>
    <w:rsid w:val="00D15598"/>
    <w:rsid w:val="00D15B21"/>
    <w:rsid w:val="00D15CBA"/>
    <w:rsid w:val="00D26535"/>
    <w:rsid w:val="00D370BA"/>
    <w:rsid w:val="00D5214F"/>
    <w:rsid w:val="00D52AB3"/>
    <w:rsid w:val="00D546B2"/>
    <w:rsid w:val="00D622E6"/>
    <w:rsid w:val="00D65978"/>
    <w:rsid w:val="00D66A00"/>
    <w:rsid w:val="00D73329"/>
    <w:rsid w:val="00D75487"/>
    <w:rsid w:val="00D76B6D"/>
    <w:rsid w:val="00D77FAC"/>
    <w:rsid w:val="00D84EE0"/>
    <w:rsid w:val="00D90C67"/>
    <w:rsid w:val="00D90E29"/>
    <w:rsid w:val="00DA2829"/>
    <w:rsid w:val="00DA7370"/>
    <w:rsid w:val="00DB2A4E"/>
    <w:rsid w:val="00DB616C"/>
    <w:rsid w:val="00DF7AE6"/>
    <w:rsid w:val="00E059C2"/>
    <w:rsid w:val="00E1709F"/>
    <w:rsid w:val="00E17497"/>
    <w:rsid w:val="00E25F7F"/>
    <w:rsid w:val="00E30B2D"/>
    <w:rsid w:val="00E41736"/>
    <w:rsid w:val="00E5305F"/>
    <w:rsid w:val="00E538D5"/>
    <w:rsid w:val="00E53D3B"/>
    <w:rsid w:val="00E63146"/>
    <w:rsid w:val="00E64A9F"/>
    <w:rsid w:val="00E74F45"/>
    <w:rsid w:val="00E81723"/>
    <w:rsid w:val="00E81765"/>
    <w:rsid w:val="00E82C79"/>
    <w:rsid w:val="00E8326C"/>
    <w:rsid w:val="00E84553"/>
    <w:rsid w:val="00E876DF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070C5"/>
    <w:rsid w:val="00F17870"/>
    <w:rsid w:val="00F1796E"/>
    <w:rsid w:val="00F23C96"/>
    <w:rsid w:val="00F25481"/>
    <w:rsid w:val="00F26BB6"/>
    <w:rsid w:val="00F31CD9"/>
    <w:rsid w:val="00F33321"/>
    <w:rsid w:val="00F346DC"/>
    <w:rsid w:val="00F44024"/>
    <w:rsid w:val="00F54D30"/>
    <w:rsid w:val="00F57819"/>
    <w:rsid w:val="00F672D0"/>
    <w:rsid w:val="00F826F4"/>
    <w:rsid w:val="00FA0625"/>
    <w:rsid w:val="00FA6B99"/>
    <w:rsid w:val="00FB0104"/>
    <w:rsid w:val="00FC16CE"/>
    <w:rsid w:val="00FC1C92"/>
    <w:rsid w:val="00FC55B6"/>
    <w:rsid w:val="00FD3596"/>
    <w:rsid w:val="00FD7DB9"/>
    <w:rsid w:val="00FE2C2F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F2E1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4C05-863F-41EF-BD2D-28AEC48F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</cp:revision>
  <cp:lastPrinted>2019-06-26T11:06:00Z</cp:lastPrinted>
  <dcterms:created xsi:type="dcterms:W3CDTF">2019-10-16T07:17:00Z</dcterms:created>
  <dcterms:modified xsi:type="dcterms:W3CDTF">2019-10-16T08:24:00Z</dcterms:modified>
</cp:coreProperties>
</file>